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F7E6" w14:textId="70D30187" w:rsidR="00F42C3B" w:rsidRDefault="00F42C3B" w:rsidP="00180B42">
      <w:pPr>
        <w:jc w:val="center"/>
        <w:rPr>
          <w:sz w:val="48"/>
          <w:szCs w:val="48"/>
        </w:rPr>
      </w:pPr>
    </w:p>
    <w:p w14:paraId="69EE831D" w14:textId="77777777" w:rsidR="00F42C3B" w:rsidRDefault="00F42C3B" w:rsidP="00180B42">
      <w:pPr>
        <w:jc w:val="center"/>
        <w:rPr>
          <w:sz w:val="48"/>
          <w:szCs w:val="48"/>
        </w:rPr>
      </w:pPr>
    </w:p>
    <w:p w14:paraId="67EBB84F" w14:textId="7E28DF1A" w:rsidR="00FA7E85" w:rsidRPr="00F42C3B" w:rsidRDefault="00FA7E85" w:rsidP="00F42C3B">
      <w:pPr>
        <w:jc w:val="center"/>
        <w:rPr>
          <w:rFonts w:ascii="HG丸ｺﾞｼｯｸM-PRO" w:eastAsia="HG丸ｺﾞｼｯｸM-PRO" w:hAnsi="HG丸ｺﾞｼｯｸM-PRO"/>
          <w:sz w:val="48"/>
          <w:szCs w:val="48"/>
        </w:rPr>
      </w:pPr>
      <w:r w:rsidRPr="00F42C3B">
        <w:rPr>
          <w:rFonts w:ascii="HG丸ｺﾞｼｯｸM-PRO" w:eastAsia="HG丸ｺﾞｼｯｸM-PRO" w:hAnsi="HG丸ｺﾞｼｯｸM-PRO" w:hint="eastAsia"/>
          <w:sz w:val="48"/>
          <w:szCs w:val="48"/>
        </w:rPr>
        <w:t>業務継続計画（</w:t>
      </w:r>
      <w:r w:rsidRPr="00F42C3B">
        <w:rPr>
          <w:rFonts w:ascii="HG丸ｺﾞｼｯｸM-PRO" w:eastAsia="HG丸ｺﾞｼｯｸM-PRO" w:hAnsi="HG丸ｺﾞｼｯｸM-PRO"/>
          <w:sz w:val="48"/>
          <w:szCs w:val="48"/>
        </w:rPr>
        <w:t>BCP）案</w:t>
      </w:r>
    </w:p>
    <w:p w14:paraId="590AA59C" w14:textId="4DE387B2" w:rsidR="00FA7E85" w:rsidRPr="00F42C3B" w:rsidRDefault="006E5AB7" w:rsidP="00180B42">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感染症</w:t>
      </w:r>
      <w:r w:rsidR="00FA7E85" w:rsidRPr="00F42C3B">
        <w:rPr>
          <w:rFonts w:ascii="HG丸ｺﾞｼｯｸM-PRO" w:eastAsia="HG丸ｺﾞｼｯｸM-PRO" w:hAnsi="HG丸ｺﾞｼｯｸM-PRO" w:hint="eastAsia"/>
          <w:sz w:val="48"/>
          <w:szCs w:val="48"/>
        </w:rPr>
        <w:t>編</w:t>
      </w:r>
    </w:p>
    <w:p w14:paraId="58D5DEED" w14:textId="77777777" w:rsidR="00F42C3B" w:rsidRPr="00F42C3B" w:rsidRDefault="00F42C3B" w:rsidP="00180B42">
      <w:pPr>
        <w:jc w:val="center"/>
        <w:rPr>
          <w:rFonts w:ascii="HG丸ｺﾞｼｯｸM-PRO" w:eastAsia="HG丸ｺﾞｼｯｸM-PRO" w:hAnsi="HG丸ｺﾞｼｯｸM-PRO"/>
          <w:sz w:val="36"/>
          <w:szCs w:val="36"/>
        </w:rPr>
      </w:pPr>
    </w:p>
    <w:p w14:paraId="74E84BBD" w14:textId="77777777" w:rsidR="00F42C3B" w:rsidRPr="00F42C3B" w:rsidRDefault="00F42C3B" w:rsidP="00180B42">
      <w:pPr>
        <w:jc w:val="center"/>
        <w:rPr>
          <w:rFonts w:ascii="HG丸ｺﾞｼｯｸM-PRO" w:eastAsia="HG丸ｺﾞｼｯｸM-PRO" w:hAnsi="HG丸ｺﾞｼｯｸM-PRO"/>
          <w:sz w:val="36"/>
          <w:szCs w:val="36"/>
        </w:rPr>
      </w:pPr>
    </w:p>
    <w:p w14:paraId="1362C81B" w14:textId="77777777" w:rsidR="00F42C3B" w:rsidRPr="00F42C3B" w:rsidRDefault="00F42C3B" w:rsidP="00180B42">
      <w:pPr>
        <w:jc w:val="center"/>
        <w:rPr>
          <w:rFonts w:ascii="HG丸ｺﾞｼｯｸM-PRO" w:eastAsia="HG丸ｺﾞｼｯｸM-PRO" w:hAnsi="HG丸ｺﾞｼｯｸM-PRO"/>
          <w:sz w:val="36"/>
          <w:szCs w:val="36"/>
        </w:rPr>
      </w:pPr>
    </w:p>
    <w:p w14:paraId="4E47A474" w14:textId="0103D40C" w:rsidR="00F42C3B" w:rsidRPr="00F42C3B" w:rsidRDefault="00F42C3B" w:rsidP="00180B42">
      <w:pPr>
        <w:jc w:val="center"/>
        <w:rPr>
          <w:rFonts w:ascii="HG丸ｺﾞｼｯｸM-PRO" w:eastAsia="HG丸ｺﾞｼｯｸM-PRO" w:hAnsi="HG丸ｺﾞｼｯｸM-PRO"/>
          <w:sz w:val="36"/>
          <w:szCs w:val="36"/>
        </w:rPr>
      </w:pPr>
    </w:p>
    <w:p w14:paraId="0AEA7D8B" w14:textId="60DF0547" w:rsidR="00F42C3B" w:rsidRPr="00F42C3B" w:rsidRDefault="00F42C3B" w:rsidP="00180B42">
      <w:pPr>
        <w:jc w:val="center"/>
        <w:rPr>
          <w:rFonts w:ascii="HG丸ｺﾞｼｯｸM-PRO" w:eastAsia="HG丸ｺﾞｼｯｸM-PRO" w:hAnsi="HG丸ｺﾞｼｯｸM-PRO"/>
          <w:sz w:val="36"/>
          <w:szCs w:val="36"/>
        </w:rPr>
      </w:pPr>
    </w:p>
    <w:p w14:paraId="66DA5A95" w14:textId="77777777" w:rsidR="00F42C3B" w:rsidRPr="00F42C3B" w:rsidRDefault="00F42C3B" w:rsidP="00180B42">
      <w:pPr>
        <w:jc w:val="center"/>
        <w:rPr>
          <w:rFonts w:ascii="HG丸ｺﾞｼｯｸM-PRO" w:eastAsia="HG丸ｺﾞｼｯｸM-PRO" w:hAnsi="HG丸ｺﾞｼｯｸM-PRO"/>
          <w:sz w:val="36"/>
          <w:szCs w:val="36"/>
        </w:rPr>
      </w:pPr>
    </w:p>
    <w:p w14:paraId="088035A1" w14:textId="420B0832"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作成日：</w:t>
      </w:r>
      <w:r w:rsidRPr="00F42C3B">
        <w:rPr>
          <w:rFonts w:ascii="HG丸ｺﾞｼｯｸM-PRO" w:eastAsia="HG丸ｺﾞｼｯｸM-PRO" w:hAnsi="HG丸ｺﾞｼｯｸM-PRO"/>
          <w:sz w:val="36"/>
          <w:szCs w:val="36"/>
        </w:rPr>
        <w:t>202</w:t>
      </w:r>
      <w:r w:rsidR="006E5AB7">
        <w:rPr>
          <w:rFonts w:ascii="HG丸ｺﾞｼｯｸM-PRO" w:eastAsia="HG丸ｺﾞｼｯｸM-PRO" w:hAnsi="HG丸ｺﾞｼｯｸM-PRO" w:hint="eastAsia"/>
          <w:sz w:val="36"/>
          <w:szCs w:val="36"/>
        </w:rPr>
        <w:t>3</w:t>
      </w:r>
      <w:r w:rsidRPr="00F42C3B">
        <w:rPr>
          <w:rFonts w:ascii="HG丸ｺﾞｼｯｸM-PRO" w:eastAsia="HG丸ｺﾞｼｯｸM-PRO" w:hAnsi="HG丸ｺﾞｼｯｸM-PRO"/>
          <w:sz w:val="36"/>
          <w:szCs w:val="36"/>
        </w:rPr>
        <w:t xml:space="preserve"> 年○月○日</w:t>
      </w:r>
    </w:p>
    <w:p w14:paraId="399620CE" w14:textId="77777777"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改訂日：</w:t>
      </w:r>
    </w:p>
    <w:p w14:paraId="4F7544F8" w14:textId="77777777"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法</w:t>
      </w:r>
      <w:r w:rsidRPr="00F42C3B">
        <w:rPr>
          <w:rFonts w:ascii="Microsoft JhengHei" w:eastAsia="Microsoft JhengHei" w:hAnsi="Microsoft JhengHei" w:cs="Microsoft JhengHei" w:hint="eastAsia"/>
          <w:sz w:val="36"/>
          <w:szCs w:val="36"/>
        </w:rPr>
        <w:t>⼈</w:t>
      </w:r>
      <w:r w:rsidRPr="00F42C3B">
        <w:rPr>
          <w:rFonts w:ascii="HG丸ｺﾞｼｯｸM-PRO" w:eastAsia="HG丸ｺﾞｼｯｸM-PRO" w:hAnsi="HG丸ｺﾞｼｯｸM-PRO" w:cs="HG丸ｺﾞｼｯｸM-PRO" w:hint="eastAsia"/>
          <w:sz w:val="36"/>
          <w:szCs w:val="36"/>
        </w:rPr>
        <w:t>名</w:t>
      </w:r>
      <w:r w:rsidRPr="00F42C3B">
        <w:rPr>
          <w:rFonts w:ascii="HG丸ｺﾞｼｯｸM-PRO" w:eastAsia="HG丸ｺﾞｼｯｸM-PRO" w:hAnsi="HG丸ｺﾞｼｯｸM-PRO"/>
          <w:sz w:val="36"/>
          <w:szCs w:val="36"/>
        </w:rPr>
        <w:t xml:space="preserve"> ：●●</w:t>
      </w:r>
    </w:p>
    <w:p w14:paraId="60E3B888" w14:textId="77777777"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事業所名：居宅介護</w:t>
      </w:r>
      <w:r w:rsidRPr="00F42C3B">
        <w:rPr>
          <w:rFonts w:ascii="Microsoft JhengHei" w:eastAsia="Microsoft JhengHei" w:hAnsi="Microsoft JhengHei" w:cs="Microsoft JhengHei" w:hint="eastAsia"/>
          <w:sz w:val="36"/>
          <w:szCs w:val="36"/>
        </w:rPr>
        <w:t>⽀</w:t>
      </w:r>
      <w:r w:rsidRPr="00F42C3B">
        <w:rPr>
          <w:rFonts w:ascii="HG丸ｺﾞｼｯｸM-PRO" w:eastAsia="HG丸ｺﾞｼｯｸM-PRO" w:hAnsi="HG丸ｺﾞｼｯｸM-PRO" w:cs="HG丸ｺﾞｼｯｸM-PRO" w:hint="eastAsia"/>
          <w:sz w:val="36"/>
          <w:szCs w:val="36"/>
        </w:rPr>
        <w:t>援事業所●●</w:t>
      </w:r>
    </w:p>
    <w:p w14:paraId="1B2B1C77" w14:textId="77777777"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所在地</w:t>
      </w:r>
      <w:r w:rsidRPr="00F42C3B">
        <w:rPr>
          <w:rFonts w:ascii="HG丸ｺﾞｼｯｸM-PRO" w:eastAsia="HG丸ｺﾞｼｯｸM-PRO" w:hAnsi="HG丸ｺﾞｼｯｸM-PRO"/>
          <w:sz w:val="36"/>
          <w:szCs w:val="36"/>
        </w:rPr>
        <w:t xml:space="preserve"> ：●●</w:t>
      </w:r>
    </w:p>
    <w:p w14:paraId="5FEFB9A6" w14:textId="57108ECD"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電話番号：●</w:t>
      </w:r>
      <w:r w:rsidRPr="00F42C3B">
        <w:rPr>
          <w:rFonts w:ascii="HG丸ｺﾞｼｯｸM-PRO" w:eastAsia="HG丸ｺﾞｼｯｸM-PRO" w:hAnsi="HG丸ｺﾞｼｯｸM-PRO"/>
          <w:sz w:val="36"/>
          <w:szCs w:val="36"/>
        </w:rPr>
        <w:t>-●-●</w:t>
      </w:r>
    </w:p>
    <w:p w14:paraId="31432817" w14:textId="61D1E9EF" w:rsidR="00FA7E85" w:rsidRPr="00F42C3B" w:rsidRDefault="00FA7E85" w:rsidP="00F42C3B">
      <w:pPr>
        <w:widowControl/>
        <w:jc w:val="left"/>
        <w:rPr>
          <w:rFonts w:ascii="HG丸ｺﾞｼｯｸM-PRO" w:eastAsia="HG丸ｺﾞｼｯｸM-PRO" w:hAnsi="HG丸ｺﾞｼｯｸM-PRO"/>
          <w:sz w:val="36"/>
          <w:szCs w:val="36"/>
        </w:rPr>
      </w:pPr>
    </w:p>
    <w:p w14:paraId="65062080" w14:textId="77777777" w:rsidR="00FA7E85" w:rsidRPr="00F42C3B" w:rsidRDefault="00FA7E85" w:rsidP="00FA7E85">
      <w:pPr>
        <w:rPr>
          <w:rFonts w:ascii="HG丸ｺﾞｼｯｸM-PRO" w:eastAsia="HG丸ｺﾞｼｯｸM-PRO" w:hAnsi="HG丸ｺﾞｼｯｸM-PRO"/>
          <w:b/>
          <w:bCs/>
          <w:sz w:val="28"/>
          <w:szCs w:val="28"/>
        </w:rPr>
      </w:pPr>
      <w:r w:rsidRPr="00F42C3B">
        <w:rPr>
          <w:rFonts w:ascii="HG丸ｺﾞｼｯｸM-PRO" w:eastAsia="HG丸ｺﾞｼｯｸM-PRO" w:hAnsi="HG丸ｺﾞｼｯｸM-PRO"/>
          <w:b/>
          <w:bCs/>
          <w:sz w:val="28"/>
          <w:szCs w:val="28"/>
        </w:rPr>
        <w:lastRenderedPageBreak/>
        <w:t xml:space="preserve">1．総則 </w:t>
      </w:r>
    </w:p>
    <w:p w14:paraId="730BCDE7" w14:textId="64610896" w:rsidR="00873574" w:rsidRDefault="00873574" w:rsidP="00873574">
      <w:pPr>
        <w:rPr>
          <w:rFonts w:ascii="HG丸ｺﾞｼｯｸM-PRO" w:eastAsia="HG丸ｺﾞｼｯｸM-PRO" w:hAnsi="HG丸ｺﾞｼｯｸM-PRO"/>
        </w:rPr>
      </w:pPr>
      <w:r>
        <w:rPr>
          <w:rFonts w:ascii="HG丸ｺﾞｼｯｸM-PRO" w:eastAsia="HG丸ｺﾞｼｯｸM-PRO" w:hAnsi="HG丸ｺﾞｼｯｸM-PRO" w:hint="eastAsia"/>
        </w:rPr>
        <w:t>（１）目的</w:t>
      </w:r>
    </w:p>
    <w:p w14:paraId="3035525E" w14:textId="13E0E46E" w:rsidR="00FA7E85" w:rsidRPr="00F42C3B" w:rsidRDefault="00FA7E85" w:rsidP="00180B42">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この計画は、</w:t>
      </w:r>
      <w:r w:rsidR="00F31456" w:rsidRPr="00F42C3B">
        <w:rPr>
          <w:rFonts w:ascii="HG丸ｺﾞｼｯｸM-PRO" w:eastAsia="HG丸ｺﾞｼｯｸM-PRO" w:hAnsi="HG丸ｺﾞｼｯｸM-PRO" w:hint="eastAsia"/>
        </w:rPr>
        <w:t>居宅介護支援事業所</w:t>
      </w:r>
      <w:r w:rsidR="00B7205B" w:rsidRPr="00F42C3B">
        <w:rPr>
          <w:rFonts w:ascii="HG丸ｺﾞｼｯｸM-PRO" w:eastAsia="HG丸ｺﾞｼｯｸM-PRO" w:hAnsi="HG丸ｺﾞｼｯｸM-PRO" w:hint="eastAsia"/>
        </w:rPr>
        <w:t>●●</w:t>
      </w:r>
      <w:r w:rsidRPr="00F42C3B">
        <w:rPr>
          <w:rFonts w:ascii="HG丸ｺﾞｼｯｸM-PRO" w:eastAsia="HG丸ｺﾞｼｯｸM-PRO" w:hAnsi="HG丸ｺﾞｼｯｸM-PRO" w:hint="eastAsia"/>
        </w:rPr>
        <w:t>において</w:t>
      </w:r>
      <w:r w:rsidR="00062F5D">
        <w:rPr>
          <w:rFonts w:ascii="HG丸ｺﾞｼｯｸM-PRO" w:eastAsia="HG丸ｺﾞｼｯｸM-PRO" w:hAnsi="HG丸ｺﾞｼｯｸM-PRO" w:hint="eastAsia"/>
        </w:rPr>
        <w:t>、感染</w:t>
      </w:r>
      <w:r w:rsidR="00666196">
        <w:rPr>
          <w:rFonts w:ascii="HG丸ｺﾞｼｯｸM-PRO" w:eastAsia="HG丸ｺﾞｼｯｸM-PRO" w:hAnsi="HG丸ｺﾞｼｯｸM-PRO" w:hint="eastAsia"/>
        </w:rPr>
        <w:t>症（主に２類相当を想定）の感染者</w:t>
      </w:r>
      <w:r w:rsidR="00062F5D">
        <w:rPr>
          <w:rFonts w:ascii="HG丸ｺﾞｼｯｸM-PRO" w:eastAsia="HG丸ｺﾞｼｯｸM-PRO" w:hAnsi="HG丸ｺﾞｼｯｸM-PRO" w:hint="eastAsia"/>
        </w:rPr>
        <w:t>（感染疑いも含む）が発生した場合において、サービス提供</w:t>
      </w:r>
      <w:r w:rsidR="00FD45D1">
        <w:rPr>
          <w:rFonts w:ascii="HG丸ｺﾞｼｯｸM-PRO" w:eastAsia="HG丸ｺﾞｼｯｸM-PRO" w:hAnsi="HG丸ｺﾞｼｯｸM-PRO" w:hint="eastAsia"/>
        </w:rPr>
        <w:t>の</w:t>
      </w:r>
      <w:r w:rsidR="00062F5D">
        <w:rPr>
          <w:rFonts w:ascii="HG丸ｺﾞｼｯｸM-PRO" w:eastAsia="HG丸ｺﾞｼｯｸM-PRO" w:hAnsi="HG丸ｺﾞｼｯｸM-PRO" w:hint="eastAsia"/>
        </w:rPr>
        <w:t>継続ために当事業所の実施すべき事項を定めるとともに、平時から円滑に実行できるように準備すべき事項を定める。</w:t>
      </w:r>
    </w:p>
    <w:p w14:paraId="08A5A84F" w14:textId="6F019790"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00873574">
        <w:rPr>
          <w:rFonts w:ascii="HG丸ｺﾞｼｯｸM-PRO" w:eastAsia="HG丸ｺﾞｼｯｸM-PRO" w:hAnsi="HG丸ｺﾞｼｯｸM-PRO" w:hint="eastAsia"/>
        </w:rPr>
        <w:t>２</w:t>
      </w:r>
      <w:r w:rsidRPr="00F42C3B">
        <w:rPr>
          <w:rFonts w:ascii="HG丸ｺﾞｼｯｸM-PRO" w:eastAsia="HG丸ｺﾞｼｯｸM-PRO" w:hAnsi="HG丸ｺﾞｼｯｸM-PRO" w:hint="eastAsia"/>
        </w:rPr>
        <w:t>）基本方針</w:t>
      </w:r>
      <w:r w:rsidRPr="00F42C3B">
        <w:rPr>
          <w:rFonts w:ascii="HG丸ｺﾞｼｯｸM-PRO" w:eastAsia="HG丸ｺﾞｼｯｸM-PRO" w:hAnsi="HG丸ｺﾞｼｯｸM-PRO"/>
        </w:rPr>
        <w:t xml:space="preserve"> </w:t>
      </w:r>
    </w:p>
    <w:p w14:paraId="374F662B" w14:textId="145DA65F" w:rsidR="00FA7E85" w:rsidRPr="00F42C3B" w:rsidRDefault="00062F5D" w:rsidP="00180B4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感染症の感染者</w:t>
      </w:r>
      <w:r w:rsidR="00FA7E85" w:rsidRPr="00F42C3B">
        <w:rPr>
          <w:rFonts w:ascii="HG丸ｺﾞｼｯｸM-PRO" w:eastAsia="HG丸ｺﾞｼｯｸM-PRO" w:hAnsi="HG丸ｺﾞｼｯｸM-PRO" w:hint="eastAsia"/>
        </w:rPr>
        <w:t>が発生した場合においても、サービス提供を継続するために実施すべき事項を定め平素から準備を行う。これにより危機の発生から平常時への復旧について、応急的な対処から平常回復までの対応を計画的に行い、サービス利用者への影響を最小限に留める環境を整える。本計画に関する基本方針を以下のとおりとする。</w:t>
      </w:r>
    </w:p>
    <w:p w14:paraId="64CC858D" w14:textId="0F626F4E" w:rsidR="00782297" w:rsidRPr="00F42C3B" w:rsidRDefault="00782297" w:rsidP="00782297">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①職員の生命</w:t>
      </w:r>
      <w:r w:rsidR="00062F5D">
        <w:rPr>
          <w:rFonts w:ascii="HG丸ｺﾞｼｯｸM-PRO" w:eastAsia="HG丸ｺﾞｼｯｸM-PRO" w:hAnsi="HG丸ｺﾞｼｯｸM-PRO" w:hint="eastAsia"/>
        </w:rPr>
        <w:t>と生活を維持しつつ、感染拡大防止に努める</w:t>
      </w:r>
      <w:r w:rsidR="00873574">
        <w:rPr>
          <w:rFonts w:ascii="HG丸ｺﾞｼｯｸM-PRO" w:eastAsia="HG丸ｺﾞｼｯｸM-PRO" w:hAnsi="HG丸ｺﾞｼｯｸM-PRO" w:hint="eastAsia"/>
        </w:rPr>
        <w:t>。</w:t>
      </w:r>
    </w:p>
    <w:p w14:paraId="152C4D43" w14:textId="77777777" w:rsidR="00782297" w:rsidRPr="00F42C3B" w:rsidRDefault="00782297" w:rsidP="00782297">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②利用者の生命、身体の安全、健康を守る。</w:t>
      </w:r>
    </w:p>
    <w:p w14:paraId="5F9CD16A" w14:textId="77777777" w:rsidR="00782297" w:rsidRPr="00F42C3B" w:rsidRDefault="00782297" w:rsidP="00782297">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③最低限必要となる機能を維持し、継続的・安定的なサービスを提供する。</w:t>
      </w:r>
    </w:p>
    <w:p w14:paraId="7DC026C6" w14:textId="01380B91" w:rsidR="00FA7E85" w:rsidRDefault="00FA7E85" w:rsidP="00FA7E85">
      <w:pPr>
        <w:rPr>
          <w:rFonts w:ascii="HG丸ｺﾞｼｯｸM-PRO" w:eastAsia="HG丸ｺﾞｼｯｸM-PRO" w:hAnsi="HG丸ｺﾞｼｯｸM-PRO"/>
        </w:rPr>
      </w:pPr>
    </w:p>
    <w:p w14:paraId="5E2065CF" w14:textId="77777777" w:rsidR="000A4456" w:rsidRDefault="000A4456" w:rsidP="00FA7E85">
      <w:pPr>
        <w:rPr>
          <w:rFonts w:ascii="HG丸ｺﾞｼｯｸM-PRO" w:eastAsia="HG丸ｺﾞｼｯｸM-PRO" w:hAnsi="HG丸ｺﾞｼｯｸM-PRO"/>
        </w:rPr>
      </w:pPr>
    </w:p>
    <w:p w14:paraId="135ACF9F" w14:textId="5F4B9EAD" w:rsidR="00873574" w:rsidRPr="00873574" w:rsidRDefault="00905605" w:rsidP="00FA7E85">
      <w:pP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２．</w:t>
      </w:r>
      <w:r w:rsidR="00873574">
        <w:rPr>
          <w:rFonts w:ascii="HG丸ｺﾞｼｯｸM-PRO" w:eastAsia="HG丸ｺﾞｼｯｸM-PRO" w:hAnsi="HG丸ｺﾞｼｯｸM-PRO" w:hint="eastAsia"/>
          <w:b/>
          <w:bCs/>
          <w:sz w:val="28"/>
          <w:szCs w:val="28"/>
        </w:rPr>
        <w:t>平時</w:t>
      </w:r>
      <w:r w:rsidR="00873574" w:rsidRPr="00873574">
        <w:rPr>
          <w:rFonts w:ascii="HG丸ｺﾞｼｯｸM-PRO" w:eastAsia="HG丸ｺﾞｼｯｸM-PRO" w:hAnsi="HG丸ｺﾞｼｯｸM-PRO" w:hint="eastAsia"/>
          <w:b/>
          <w:bCs/>
          <w:sz w:val="28"/>
          <w:szCs w:val="28"/>
        </w:rPr>
        <w:t>からの備え</w:t>
      </w:r>
    </w:p>
    <w:p w14:paraId="14D3A510" w14:textId="5F319B59"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007514CC">
        <w:rPr>
          <w:rFonts w:ascii="HG丸ｺﾞｼｯｸM-PRO" w:eastAsia="HG丸ｺﾞｼｯｸM-PRO" w:hAnsi="HG丸ｺﾞｼｯｸM-PRO" w:hint="eastAsia"/>
        </w:rPr>
        <w:t>1</w:t>
      </w:r>
      <w:r w:rsidRPr="00F42C3B">
        <w:rPr>
          <w:rFonts w:ascii="HG丸ｺﾞｼｯｸM-PRO" w:eastAsia="HG丸ｺﾞｼｯｸM-PRO" w:hAnsi="HG丸ｺﾞｼｯｸM-PRO" w:hint="eastAsia"/>
        </w:rPr>
        <w:t>）推進体制</w:t>
      </w:r>
      <w:r w:rsidRPr="00F42C3B">
        <w:rPr>
          <w:rFonts w:ascii="HG丸ｺﾞｼｯｸM-PRO" w:eastAsia="HG丸ｺﾞｼｯｸM-PRO" w:hAnsi="HG丸ｺﾞｼｯｸM-PRO"/>
        </w:rPr>
        <w:t xml:space="preserve"> </w:t>
      </w:r>
    </w:p>
    <w:tbl>
      <w:tblPr>
        <w:tblStyle w:val="ab"/>
        <w:tblW w:w="0" w:type="auto"/>
        <w:tblLook w:val="04A0" w:firstRow="1" w:lastRow="0" w:firstColumn="1" w:lastColumn="0" w:noHBand="0" w:noVBand="1"/>
      </w:tblPr>
      <w:tblGrid>
        <w:gridCol w:w="2123"/>
        <w:gridCol w:w="2550"/>
        <w:gridCol w:w="1985"/>
        <w:gridCol w:w="1836"/>
      </w:tblGrid>
      <w:tr w:rsidR="00F42C3B" w:rsidRPr="00F42C3B" w14:paraId="70205BA8" w14:textId="77777777" w:rsidTr="0057685A">
        <w:tc>
          <w:tcPr>
            <w:tcW w:w="2123" w:type="dxa"/>
          </w:tcPr>
          <w:p w14:paraId="34675EA5" w14:textId="77777777" w:rsidR="00DA6631" w:rsidRPr="00F42C3B" w:rsidRDefault="00DA6631" w:rsidP="0057685A">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役　割</w:t>
            </w:r>
          </w:p>
        </w:tc>
        <w:tc>
          <w:tcPr>
            <w:tcW w:w="2550" w:type="dxa"/>
          </w:tcPr>
          <w:p w14:paraId="7CA6ADA3" w14:textId="77777777" w:rsidR="00DA6631" w:rsidRPr="00F42C3B" w:rsidRDefault="00DA6631" w:rsidP="0057685A">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役　職</w:t>
            </w:r>
          </w:p>
        </w:tc>
        <w:tc>
          <w:tcPr>
            <w:tcW w:w="1985" w:type="dxa"/>
          </w:tcPr>
          <w:p w14:paraId="21605448" w14:textId="77777777" w:rsidR="00DA6631" w:rsidRPr="00F42C3B" w:rsidRDefault="00DA6631" w:rsidP="0057685A">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氏　名</w:t>
            </w:r>
          </w:p>
        </w:tc>
        <w:tc>
          <w:tcPr>
            <w:tcW w:w="1836" w:type="dxa"/>
          </w:tcPr>
          <w:p w14:paraId="078E109F" w14:textId="77777777" w:rsidR="00DA6631" w:rsidRPr="00F42C3B" w:rsidRDefault="00DA6631" w:rsidP="0057685A">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補　足</w:t>
            </w:r>
          </w:p>
        </w:tc>
      </w:tr>
      <w:tr w:rsidR="00F42C3B" w:rsidRPr="00F42C3B" w14:paraId="66B14028" w14:textId="77777777" w:rsidTr="0057685A">
        <w:tc>
          <w:tcPr>
            <w:tcW w:w="2123" w:type="dxa"/>
          </w:tcPr>
          <w:p w14:paraId="24692934"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総責任者</w:t>
            </w:r>
          </w:p>
        </w:tc>
        <w:tc>
          <w:tcPr>
            <w:tcW w:w="2550" w:type="dxa"/>
          </w:tcPr>
          <w:p w14:paraId="715E7C64"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管理者</w:t>
            </w:r>
          </w:p>
        </w:tc>
        <w:tc>
          <w:tcPr>
            <w:tcW w:w="1985" w:type="dxa"/>
          </w:tcPr>
          <w:p w14:paraId="50D6F3A0"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614D1F29" w14:textId="77777777" w:rsidR="00DA6631" w:rsidRPr="00F42C3B" w:rsidRDefault="00DA6631" w:rsidP="0057685A">
            <w:pPr>
              <w:rPr>
                <w:rFonts w:ascii="HG丸ｺﾞｼｯｸM-PRO" w:eastAsia="HG丸ｺﾞｼｯｸM-PRO" w:hAnsi="HG丸ｺﾞｼｯｸM-PRO"/>
              </w:rPr>
            </w:pPr>
          </w:p>
        </w:tc>
      </w:tr>
      <w:tr w:rsidR="00F42C3B" w:rsidRPr="00F42C3B" w14:paraId="152070AD" w14:textId="77777777" w:rsidTr="0057685A">
        <w:tc>
          <w:tcPr>
            <w:tcW w:w="2123" w:type="dxa"/>
          </w:tcPr>
          <w:p w14:paraId="38F73DAF"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代行責任者</w:t>
            </w:r>
          </w:p>
        </w:tc>
        <w:tc>
          <w:tcPr>
            <w:tcW w:w="2550" w:type="dxa"/>
          </w:tcPr>
          <w:p w14:paraId="000645C9"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主任介護支援専門員</w:t>
            </w:r>
          </w:p>
        </w:tc>
        <w:tc>
          <w:tcPr>
            <w:tcW w:w="1985" w:type="dxa"/>
          </w:tcPr>
          <w:p w14:paraId="0BAFD004"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72CBF26F" w14:textId="77777777" w:rsidR="00DA6631" w:rsidRPr="00F42C3B" w:rsidRDefault="00DA6631" w:rsidP="0057685A">
            <w:pPr>
              <w:rPr>
                <w:rFonts w:ascii="HG丸ｺﾞｼｯｸM-PRO" w:eastAsia="HG丸ｺﾞｼｯｸM-PRO" w:hAnsi="HG丸ｺﾞｼｯｸM-PRO"/>
              </w:rPr>
            </w:pPr>
          </w:p>
        </w:tc>
      </w:tr>
      <w:tr w:rsidR="00F42C3B" w:rsidRPr="00F42C3B" w14:paraId="078D026A" w14:textId="77777777" w:rsidTr="0057685A">
        <w:tc>
          <w:tcPr>
            <w:tcW w:w="2123" w:type="dxa"/>
          </w:tcPr>
          <w:p w14:paraId="188F50ED"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事業者対応</w:t>
            </w:r>
          </w:p>
        </w:tc>
        <w:tc>
          <w:tcPr>
            <w:tcW w:w="2550" w:type="dxa"/>
          </w:tcPr>
          <w:p w14:paraId="4D2050CA"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管理者</w:t>
            </w:r>
          </w:p>
        </w:tc>
        <w:tc>
          <w:tcPr>
            <w:tcW w:w="1985" w:type="dxa"/>
          </w:tcPr>
          <w:p w14:paraId="6BC8342A"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7A8626D7" w14:textId="77777777" w:rsidR="00DA6631" w:rsidRPr="00F42C3B" w:rsidRDefault="00DA6631" w:rsidP="0057685A">
            <w:pPr>
              <w:rPr>
                <w:rFonts w:ascii="HG丸ｺﾞｼｯｸM-PRO" w:eastAsia="HG丸ｺﾞｼｯｸM-PRO" w:hAnsi="HG丸ｺﾞｼｯｸM-PRO"/>
              </w:rPr>
            </w:pPr>
          </w:p>
        </w:tc>
      </w:tr>
      <w:tr w:rsidR="00F42C3B" w:rsidRPr="00F42C3B" w14:paraId="161A1061" w14:textId="77777777" w:rsidTr="0057685A">
        <w:tc>
          <w:tcPr>
            <w:tcW w:w="2123" w:type="dxa"/>
          </w:tcPr>
          <w:p w14:paraId="47A25D2C"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利用者対応</w:t>
            </w:r>
          </w:p>
        </w:tc>
        <w:tc>
          <w:tcPr>
            <w:tcW w:w="2550" w:type="dxa"/>
          </w:tcPr>
          <w:p w14:paraId="3ADD3175"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介護支援専門員</w:t>
            </w:r>
          </w:p>
        </w:tc>
        <w:tc>
          <w:tcPr>
            <w:tcW w:w="1985" w:type="dxa"/>
          </w:tcPr>
          <w:p w14:paraId="52BF327D"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0C00CF36" w14:textId="77777777" w:rsidR="00DA6631" w:rsidRPr="00F42C3B" w:rsidRDefault="00DA6631" w:rsidP="0057685A">
            <w:pPr>
              <w:rPr>
                <w:rFonts w:ascii="HG丸ｺﾞｼｯｸM-PRO" w:eastAsia="HG丸ｺﾞｼｯｸM-PRO" w:hAnsi="HG丸ｺﾞｼｯｸM-PRO"/>
              </w:rPr>
            </w:pPr>
          </w:p>
        </w:tc>
      </w:tr>
      <w:tr w:rsidR="00F42C3B" w:rsidRPr="00F42C3B" w14:paraId="3986D295" w14:textId="77777777" w:rsidTr="0057685A">
        <w:tc>
          <w:tcPr>
            <w:tcW w:w="2123" w:type="dxa"/>
          </w:tcPr>
          <w:p w14:paraId="00F310D7"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2550" w:type="dxa"/>
          </w:tcPr>
          <w:p w14:paraId="07D9B30B"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985" w:type="dxa"/>
          </w:tcPr>
          <w:p w14:paraId="45B6638C"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0115B9D5" w14:textId="77777777" w:rsidR="00DA6631" w:rsidRPr="00F42C3B" w:rsidRDefault="00DA6631" w:rsidP="0057685A">
            <w:pPr>
              <w:rPr>
                <w:rFonts w:ascii="HG丸ｺﾞｼｯｸM-PRO" w:eastAsia="HG丸ｺﾞｼｯｸM-PRO" w:hAnsi="HG丸ｺﾞｼｯｸM-PRO"/>
              </w:rPr>
            </w:pPr>
          </w:p>
        </w:tc>
      </w:tr>
      <w:tr w:rsidR="00F42C3B" w:rsidRPr="00F42C3B" w14:paraId="666E6870" w14:textId="77777777" w:rsidTr="0057685A">
        <w:tc>
          <w:tcPr>
            <w:tcW w:w="2123" w:type="dxa"/>
          </w:tcPr>
          <w:p w14:paraId="04496C6F"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2550" w:type="dxa"/>
          </w:tcPr>
          <w:p w14:paraId="0FD19626"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985" w:type="dxa"/>
          </w:tcPr>
          <w:p w14:paraId="7679EFA4"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3EEB5D7D" w14:textId="77777777" w:rsidR="00DA6631" w:rsidRPr="00F42C3B" w:rsidRDefault="00DA6631" w:rsidP="0057685A">
            <w:pPr>
              <w:rPr>
                <w:rFonts w:ascii="HG丸ｺﾞｼｯｸM-PRO" w:eastAsia="HG丸ｺﾞｼｯｸM-PRO" w:hAnsi="HG丸ｺﾞｼｯｸM-PRO"/>
              </w:rPr>
            </w:pPr>
          </w:p>
        </w:tc>
      </w:tr>
    </w:tbl>
    <w:p w14:paraId="1491F2E0" w14:textId="77777777" w:rsidR="00DA6631" w:rsidRPr="00F42C3B" w:rsidRDefault="00DA6631" w:rsidP="00DA6631">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①継続的かつ効果的に取り組みを進めるための推進体制を構築する。</w:t>
      </w:r>
    </w:p>
    <w:p w14:paraId="3E1F41A8" w14:textId="37B5F938" w:rsidR="00DA6631" w:rsidRPr="00F42C3B" w:rsidRDefault="00DA6631" w:rsidP="00DA6631">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②</w:t>
      </w:r>
      <w:r w:rsidR="00873574">
        <w:rPr>
          <w:rFonts w:ascii="HG丸ｺﾞｼｯｸM-PRO" w:eastAsia="HG丸ｺﾞｼｯｸM-PRO" w:hAnsi="HG丸ｺﾞｼｯｸM-PRO" w:hint="eastAsia"/>
        </w:rPr>
        <w:t>感染症</w:t>
      </w:r>
      <w:r w:rsidRPr="00F42C3B">
        <w:rPr>
          <w:rFonts w:ascii="HG丸ｺﾞｼｯｸM-PRO" w:eastAsia="HG丸ｺﾞｼｯｸM-PRO" w:hAnsi="HG丸ｺﾞｼｯｸM-PRO" w:hint="eastAsia"/>
        </w:rPr>
        <w:t>対策は一時的なものではなく継続して取り組む必要がある。</w:t>
      </w:r>
    </w:p>
    <w:p w14:paraId="6AD7A1DE" w14:textId="390626D9" w:rsidR="00DA6631" w:rsidRPr="00F42C3B" w:rsidRDefault="00DA6631"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③</w:t>
      </w:r>
      <w:r w:rsidR="00873574">
        <w:rPr>
          <w:rFonts w:ascii="HG丸ｺﾞｼｯｸM-PRO" w:eastAsia="HG丸ｺﾞｼｯｸM-PRO" w:hAnsi="HG丸ｺﾞｼｯｸM-PRO" w:hint="eastAsia"/>
        </w:rPr>
        <w:t>感染症</w:t>
      </w:r>
      <w:r w:rsidRPr="00F42C3B">
        <w:rPr>
          <w:rFonts w:ascii="HG丸ｺﾞｼｯｸM-PRO" w:eastAsia="HG丸ｺﾞｼｯｸM-PRO" w:hAnsi="HG丸ｺﾞｼｯｸM-PRO" w:hint="eastAsia"/>
        </w:rPr>
        <w:t>対策は施設内（会社内・法人内）他部署と協力し組織的に進めて行く。</w:t>
      </w:r>
    </w:p>
    <w:p w14:paraId="37CC65EB" w14:textId="27FF5C7C" w:rsidR="00DA6631" w:rsidRDefault="007514CC" w:rsidP="00FA7E85">
      <w:pPr>
        <w:rPr>
          <w:rFonts w:ascii="HG丸ｺﾞｼｯｸM-PRO" w:eastAsia="HG丸ｺﾞｼｯｸM-PRO" w:hAnsi="HG丸ｺﾞｼｯｸM-PRO"/>
        </w:rPr>
      </w:pPr>
      <w:r>
        <w:rPr>
          <w:rFonts w:ascii="HG丸ｺﾞｼｯｸM-PRO" w:eastAsia="HG丸ｺﾞｼｯｸM-PRO" w:hAnsi="HG丸ｺﾞｼｯｸM-PRO" w:hint="eastAsia"/>
        </w:rPr>
        <w:t>（２）必要な情報収集と感染防止に向けた取り組みの実施</w:t>
      </w:r>
    </w:p>
    <w:p w14:paraId="71544BA8" w14:textId="77777777" w:rsidR="00FD45D1" w:rsidRDefault="007514CC" w:rsidP="00FD45D1">
      <w:pPr>
        <w:rPr>
          <w:rFonts w:ascii="HG丸ｺﾞｼｯｸM-PRO" w:eastAsia="HG丸ｺﾞｼｯｸM-PRO" w:hAnsi="HG丸ｺﾞｼｯｸM-PRO"/>
        </w:rPr>
      </w:pPr>
      <w:r>
        <w:rPr>
          <w:rFonts w:ascii="HG丸ｺﾞｼｯｸM-PRO" w:eastAsia="HG丸ｺﾞｼｯｸM-PRO" w:hAnsi="HG丸ｺﾞｼｯｸM-PRO" w:hint="eastAsia"/>
        </w:rPr>
        <w:t xml:space="preserve">　　① 感染症に関する最新情報（行政が発信する情報や通知等）を収集</w:t>
      </w:r>
      <w:r w:rsidR="00130796">
        <w:rPr>
          <w:rFonts w:ascii="HG丸ｺﾞｼｯｸM-PRO" w:eastAsia="HG丸ｺﾞｼｯｸM-PRO" w:hAnsi="HG丸ｺﾞｼｯｸM-PRO" w:hint="eastAsia"/>
        </w:rPr>
        <w:t>し、職員への周知</w:t>
      </w:r>
    </w:p>
    <w:p w14:paraId="0A8BCE3A" w14:textId="473FB01E" w:rsidR="007514CC" w:rsidRDefault="00CE7F27" w:rsidP="00FD45D1">
      <w:pPr>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と利用者への情報発信</w:t>
      </w:r>
      <w:r w:rsidR="00130796">
        <w:rPr>
          <w:rFonts w:ascii="HG丸ｺﾞｼｯｸM-PRO" w:eastAsia="HG丸ｺﾞｼｯｸM-PRO" w:hAnsi="HG丸ｺﾞｼｯｸM-PRO" w:hint="eastAsia"/>
        </w:rPr>
        <w:t>を行う。</w:t>
      </w:r>
    </w:p>
    <w:p w14:paraId="5B799FA3" w14:textId="77777777" w:rsidR="005850CB" w:rsidRDefault="005850CB" w:rsidP="005850C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② 利用者とその家族の体調観察（検温・感冒症状・食欲など）と感染者または感染が</w:t>
      </w:r>
    </w:p>
    <w:p w14:paraId="571C9AFB" w14:textId="2447399A" w:rsidR="005850CB" w:rsidRDefault="005850CB" w:rsidP="005850CB">
      <w:pPr>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疑われる方との接触がないかの確認を行う。</w:t>
      </w:r>
    </w:p>
    <w:p w14:paraId="08E3184F" w14:textId="7BFCB762" w:rsidR="005850CB" w:rsidRDefault="00905605" w:rsidP="005850C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850CB">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005850CB">
        <w:rPr>
          <w:rFonts w:ascii="HG丸ｺﾞｼｯｸM-PRO" w:eastAsia="HG丸ｺﾞｼｯｸM-PRO" w:hAnsi="HG丸ｺﾞｼｯｸM-PRO" w:hint="eastAsia"/>
        </w:rPr>
        <w:t>出勤基準を明確にし、出勤時の体調確認（検温・感冒症状・食欲など）を徹底する。</w:t>
      </w:r>
    </w:p>
    <w:p w14:paraId="2189CBDF" w14:textId="1BEE8F84" w:rsidR="005850CB" w:rsidRDefault="005850CB" w:rsidP="000A4456">
      <w:pPr>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体調不良時の出勤の判断の相談が出来る環境・連絡体制を整える。</w:t>
      </w:r>
    </w:p>
    <w:p w14:paraId="09C53136" w14:textId="43737DBF" w:rsidR="00905605" w:rsidRDefault="007514CC" w:rsidP="00CE7F2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5850CB">
        <w:rPr>
          <w:rFonts w:ascii="HG丸ｺﾞｼｯｸM-PRO" w:eastAsia="HG丸ｺﾞｼｯｸM-PRO" w:hAnsi="HG丸ｺﾞｼｯｸM-PRO" w:hint="eastAsia"/>
        </w:rPr>
        <w:t>④</w:t>
      </w:r>
      <w:r w:rsidR="003D5C37">
        <w:rPr>
          <w:rFonts w:ascii="HG丸ｺﾞｼｯｸM-PRO" w:eastAsia="HG丸ｺﾞｼｯｸM-PRO" w:hAnsi="HG丸ｺﾞｼｯｸM-PRO" w:hint="eastAsia"/>
        </w:rPr>
        <w:t xml:space="preserve"> 手指消毒、</w:t>
      </w:r>
      <w:r w:rsidR="00CE7F27">
        <w:rPr>
          <w:rFonts w:ascii="HG丸ｺﾞｼｯｸM-PRO" w:eastAsia="HG丸ｺﾞｼｯｸM-PRO" w:hAnsi="HG丸ｺﾞｼｯｸM-PRO" w:hint="eastAsia"/>
        </w:rPr>
        <w:t>事務所内物品の消毒、</w:t>
      </w:r>
      <w:r w:rsidR="00905605">
        <w:rPr>
          <w:rFonts w:ascii="HG丸ｺﾞｼｯｸM-PRO" w:eastAsia="HG丸ｺﾞｼｯｸM-PRO" w:hAnsi="HG丸ｺﾞｼｯｸM-PRO" w:hint="eastAsia"/>
        </w:rPr>
        <w:t>飛散防止対策、</w:t>
      </w:r>
      <w:r w:rsidR="003D5C37">
        <w:rPr>
          <w:rFonts w:ascii="HG丸ｺﾞｼｯｸM-PRO" w:eastAsia="HG丸ｺﾞｼｯｸM-PRO" w:hAnsi="HG丸ｺﾞｼｯｸM-PRO" w:hint="eastAsia"/>
        </w:rPr>
        <w:t>換気等、感染予防及びまん延防止</w:t>
      </w:r>
    </w:p>
    <w:p w14:paraId="3053273A" w14:textId="08CB5757" w:rsidR="003D5C37" w:rsidRDefault="003D5C37" w:rsidP="00905605">
      <w:pPr>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のための指針に基づき</w:t>
      </w:r>
      <w:r w:rsidR="00CE7F27">
        <w:rPr>
          <w:rFonts w:ascii="HG丸ｺﾞｼｯｸM-PRO" w:eastAsia="HG丸ｺﾞｼｯｸM-PRO" w:hAnsi="HG丸ｺﾞｼｯｸM-PRO" w:hint="eastAsia"/>
        </w:rPr>
        <w:t>、定期的</w:t>
      </w:r>
      <w:r w:rsidR="004F2032">
        <w:rPr>
          <w:rFonts w:ascii="HG丸ｺﾞｼｯｸM-PRO" w:eastAsia="HG丸ｺﾞｼｯｸM-PRO" w:hAnsi="HG丸ｺﾞｼｯｸM-PRO" w:hint="eastAsia"/>
        </w:rPr>
        <w:t>に必要な</w:t>
      </w:r>
      <w:r>
        <w:rPr>
          <w:rFonts w:ascii="HG丸ｺﾞｼｯｸM-PRO" w:eastAsia="HG丸ｺﾞｼｯｸM-PRO" w:hAnsi="HG丸ｺﾞｼｯｸM-PRO" w:hint="eastAsia"/>
        </w:rPr>
        <w:t>感染症対策を実施する。</w:t>
      </w:r>
    </w:p>
    <w:p w14:paraId="578F4784" w14:textId="4F80E3A8" w:rsidR="003D5C37" w:rsidRDefault="003D5C37" w:rsidP="003D5C3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850CB">
        <w:rPr>
          <w:rFonts w:ascii="HG丸ｺﾞｼｯｸM-PRO" w:eastAsia="HG丸ｺﾞｼｯｸM-PRO" w:hAnsi="HG丸ｺﾞｼｯｸM-PRO" w:hint="eastAsia"/>
        </w:rPr>
        <w:t>⑤</w:t>
      </w:r>
      <w:r>
        <w:rPr>
          <w:rFonts w:ascii="HG丸ｺﾞｼｯｸM-PRO" w:eastAsia="HG丸ｺﾞｼｯｸM-PRO" w:hAnsi="HG丸ｺﾞｼｯｸM-PRO" w:hint="eastAsia"/>
        </w:rPr>
        <w:t xml:space="preserve"> 施設内への出入り者の</w:t>
      </w:r>
      <w:r w:rsidR="00CE7F27">
        <w:rPr>
          <w:rFonts w:ascii="HG丸ｺﾞｼｯｸM-PRO" w:eastAsia="HG丸ｺﾞｼｯｸM-PRO" w:hAnsi="HG丸ｺﾞｼｯｸM-PRO" w:hint="eastAsia"/>
        </w:rPr>
        <w:t>検温・健康状態の確認を実施し</w:t>
      </w:r>
      <w:r>
        <w:rPr>
          <w:rFonts w:ascii="HG丸ｺﾞｼｯｸM-PRO" w:eastAsia="HG丸ｺﾞｼｯｸM-PRO" w:hAnsi="HG丸ｺﾞｼｯｸM-PRO" w:hint="eastAsia"/>
        </w:rPr>
        <w:t>把握</w:t>
      </w:r>
      <w:r w:rsidR="00CE7F27">
        <w:rPr>
          <w:rFonts w:ascii="HG丸ｺﾞｼｯｸM-PRO" w:eastAsia="HG丸ｺﾞｼｯｸM-PRO" w:hAnsi="HG丸ｺﾞｼｯｸM-PRO" w:hint="eastAsia"/>
        </w:rPr>
        <w:t>する</w:t>
      </w:r>
      <w:r>
        <w:rPr>
          <w:rFonts w:ascii="HG丸ｺﾞｼｯｸM-PRO" w:eastAsia="HG丸ｺﾞｼｯｸM-PRO" w:hAnsi="HG丸ｺﾞｼｯｸM-PRO" w:hint="eastAsia"/>
        </w:rPr>
        <w:t>。（別紙①）</w:t>
      </w:r>
    </w:p>
    <w:p w14:paraId="7D8EEDCC" w14:textId="78EBB3BE" w:rsidR="003D5C37" w:rsidRDefault="003D5C37" w:rsidP="003D5C3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850CB">
        <w:rPr>
          <w:rFonts w:ascii="HG丸ｺﾞｼｯｸM-PRO" w:eastAsia="HG丸ｺﾞｼｯｸM-PRO" w:hAnsi="HG丸ｺﾞｼｯｸM-PRO" w:hint="eastAsia"/>
        </w:rPr>
        <w:t>⑥</w:t>
      </w:r>
      <w:r>
        <w:rPr>
          <w:rFonts w:ascii="HG丸ｺﾞｼｯｸM-PRO" w:eastAsia="HG丸ｺﾞｼｯｸM-PRO" w:hAnsi="HG丸ｺﾞｼｯｸM-PRO" w:hint="eastAsia"/>
        </w:rPr>
        <w:t xml:space="preserve"> 緊急連絡網を作成する。組織変更・人事異動・連絡先変更等は反映する。（別紙②）</w:t>
      </w:r>
    </w:p>
    <w:p w14:paraId="329103D4" w14:textId="77777777" w:rsidR="00CE7F27" w:rsidRPr="00F42C3B" w:rsidRDefault="00CE7F27" w:rsidP="003D5C37">
      <w:pPr>
        <w:rPr>
          <w:rFonts w:ascii="HG丸ｺﾞｼｯｸM-PRO" w:eastAsia="HG丸ｺﾞｼｯｸM-PRO" w:hAnsi="HG丸ｺﾞｼｯｸM-PRO"/>
        </w:rPr>
      </w:pPr>
    </w:p>
    <w:p w14:paraId="3862E59F" w14:textId="32105E80"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00CE7F27">
        <w:rPr>
          <w:rFonts w:ascii="HG丸ｺﾞｼｯｸM-PRO" w:eastAsia="HG丸ｺﾞｼｯｸM-PRO" w:hAnsi="HG丸ｺﾞｼｯｸM-PRO" w:hint="eastAsia"/>
        </w:rPr>
        <w:t>３</w:t>
      </w:r>
      <w:r w:rsidRPr="00F42C3B">
        <w:rPr>
          <w:rFonts w:ascii="HG丸ｺﾞｼｯｸM-PRO" w:eastAsia="HG丸ｺﾞｼｯｸM-PRO" w:hAnsi="HG丸ｺﾞｼｯｸM-PRO" w:hint="eastAsia"/>
        </w:rPr>
        <w:t>）</w:t>
      </w:r>
      <w:r w:rsidR="001E1C15" w:rsidRPr="00F42C3B">
        <w:rPr>
          <w:rFonts w:ascii="HG丸ｺﾞｼｯｸM-PRO" w:eastAsia="HG丸ｺﾞｼｯｸM-PRO" w:hAnsi="HG丸ｺﾞｼｯｸM-PRO" w:hint="eastAsia"/>
        </w:rPr>
        <w:t>研修・訓練の実施</w:t>
      </w:r>
    </w:p>
    <w:p w14:paraId="450FC7D3" w14:textId="295384F3" w:rsidR="00FA7E85" w:rsidRPr="00F42C3B" w:rsidRDefault="00FA7E85" w:rsidP="009D1B8E">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①</w:t>
      </w:r>
      <w:r w:rsidRPr="00F42C3B">
        <w:rPr>
          <w:rFonts w:ascii="HG丸ｺﾞｼｯｸM-PRO" w:eastAsia="HG丸ｺﾞｼｯｸM-PRO" w:hAnsi="HG丸ｺﾞｼｯｸM-PRO"/>
        </w:rPr>
        <w:t xml:space="preserve"> 業務継続計画（BCP）</w:t>
      </w:r>
      <w:r w:rsidR="001E1C15" w:rsidRPr="00F42C3B">
        <w:rPr>
          <w:rFonts w:ascii="HG丸ｺﾞｼｯｸM-PRO" w:eastAsia="HG丸ｺﾞｼｯｸM-PRO" w:hAnsi="HG丸ｺﾞｼｯｸM-PRO" w:hint="eastAsia"/>
        </w:rPr>
        <w:t>の</w:t>
      </w:r>
      <w:r w:rsidRPr="00F42C3B">
        <w:rPr>
          <w:rFonts w:ascii="HG丸ｺﾞｼｯｸM-PRO" w:eastAsia="HG丸ｺﾞｼｯｸM-PRO" w:hAnsi="HG丸ｺﾞｼｯｸM-PRO"/>
        </w:rPr>
        <w:t>共有</w:t>
      </w:r>
    </w:p>
    <w:p w14:paraId="0971B2F0" w14:textId="4F3909A9" w:rsidR="00FA7E85" w:rsidRPr="00F42C3B" w:rsidRDefault="00FA7E85" w:rsidP="009D1B8E">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rPr>
        <w:t>策定したＢＣＰ計画を当該職員で</w:t>
      </w:r>
      <w:r w:rsidR="001E1C15" w:rsidRPr="00F42C3B">
        <w:rPr>
          <w:rFonts w:ascii="HG丸ｺﾞｼｯｸM-PRO" w:eastAsia="HG丸ｺﾞｼｯｸM-PRO" w:hAnsi="HG丸ｺﾞｼｯｸM-PRO" w:hint="eastAsia"/>
        </w:rPr>
        <w:t>抜けや漏れ</w:t>
      </w:r>
      <w:r w:rsidRPr="00F42C3B">
        <w:rPr>
          <w:rFonts w:ascii="HG丸ｺﾞｼｯｸM-PRO" w:eastAsia="HG丸ｺﾞｼｯｸM-PRO" w:hAnsi="HG丸ｺﾞｼｯｸM-PRO" w:hint="eastAsia"/>
        </w:rPr>
        <w:t>がないかを確認する。</w:t>
      </w:r>
    </w:p>
    <w:p w14:paraId="347006F9" w14:textId="72530679" w:rsidR="009D1B8E" w:rsidRPr="00F42C3B" w:rsidRDefault="00FA7E85" w:rsidP="005F06D5">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②</w:t>
      </w:r>
      <w:r w:rsidRPr="00F42C3B">
        <w:rPr>
          <w:rFonts w:ascii="HG丸ｺﾞｼｯｸM-PRO" w:eastAsia="HG丸ｺﾞｼｯｸM-PRO" w:hAnsi="HG丸ｺﾞｼｯｸM-PRO"/>
        </w:rPr>
        <w:t xml:space="preserve"> 業務継続計画（BCP）の内容に関する研修</w:t>
      </w:r>
      <w:r w:rsidR="005F06D5" w:rsidRPr="00F42C3B">
        <w:rPr>
          <w:rFonts w:ascii="HG丸ｺﾞｼｯｸM-PRO" w:eastAsia="HG丸ｺﾞｼｯｸM-PRO" w:hAnsi="HG丸ｺﾞｼｯｸM-PRO" w:hint="eastAsia"/>
        </w:rPr>
        <w:t>・訓練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6705"/>
      </w:tblGrid>
      <w:tr w:rsidR="00F42C3B" w:rsidRPr="00F42C3B" w14:paraId="05F7D606" w14:textId="571C58E4" w:rsidTr="009D1B8E">
        <w:trPr>
          <w:trHeight w:val="330"/>
        </w:trPr>
        <w:tc>
          <w:tcPr>
            <w:tcW w:w="1725" w:type="dxa"/>
          </w:tcPr>
          <w:p w14:paraId="797E866C" w14:textId="7EC77132" w:rsidR="009D1B8E" w:rsidRPr="00F42C3B" w:rsidRDefault="009D1B8E" w:rsidP="00636F6F">
            <w:pPr>
              <w:jc w:val="left"/>
              <w:rPr>
                <w:rFonts w:ascii="HG丸ｺﾞｼｯｸM-PRO" w:eastAsia="HG丸ｺﾞｼｯｸM-PRO" w:hAnsi="HG丸ｺﾞｼｯｸM-PRO"/>
              </w:rPr>
            </w:pPr>
            <w:r w:rsidRPr="00F42C3B">
              <w:rPr>
                <w:rFonts w:ascii="HG丸ｺﾞｼｯｸM-PRO" w:eastAsia="HG丸ｺﾞｼｯｸM-PRO" w:hAnsi="HG丸ｺﾞｼｯｸM-PRO" w:hint="eastAsia"/>
              </w:rPr>
              <w:t>入職時研修</w:t>
            </w:r>
          </w:p>
        </w:tc>
        <w:tc>
          <w:tcPr>
            <w:tcW w:w="6705" w:type="dxa"/>
          </w:tcPr>
          <w:p w14:paraId="758B0834" w14:textId="5E451B9A" w:rsidR="009D1B8E" w:rsidRPr="00F42C3B" w:rsidRDefault="00636F6F" w:rsidP="00636F6F">
            <w:pPr>
              <w:rPr>
                <w:rFonts w:ascii="HG丸ｺﾞｼｯｸM-PRO" w:eastAsia="HG丸ｺﾞｼｯｸM-PRO" w:hAnsi="HG丸ｺﾞｼｯｸM-PRO"/>
              </w:rPr>
            </w:pPr>
            <w:r w:rsidRPr="00F42C3B">
              <w:rPr>
                <w:rFonts w:ascii="HG丸ｺﾞｼｯｸM-PRO" w:eastAsia="HG丸ｺﾞｼｯｸM-PRO" w:hAnsi="HG丸ｺﾞｼｯｸM-PRO"/>
              </w:rPr>
              <w:t>新規採用時にＢＣＰの概念や必要性に関する研修を実施する</w:t>
            </w:r>
          </w:p>
        </w:tc>
      </w:tr>
      <w:tr w:rsidR="00F42C3B" w:rsidRPr="00F42C3B" w14:paraId="639CFCBD" w14:textId="77777777" w:rsidTr="009D1B8E">
        <w:trPr>
          <w:trHeight w:val="345"/>
        </w:trPr>
        <w:tc>
          <w:tcPr>
            <w:tcW w:w="1725" w:type="dxa"/>
          </w:tcPr>
          <w:p w14:paraId="7823023D" w14:textId="514F61A2" w:rsidR="009D1B8E" w:rsidRPr="00F42C3B" w:rsidRDefault="00636F6F" w:rsidP="00636F6F">
            <w:pPr>
              <w:jc w:val="left"/>
              <w:rPr>
                <w:rFonts w:ascii="HG丸ｺﾞｼｯｸM-PRO" w:eastAsia="HG丸ｺﾞｼｯｸM-PRO" w:hAnsi="HG丸ｺﾞｼｯｸM-PRO"/>
              </w:rPr>
            </w:pPr>
            <w:r w:rsidRPr="00F42C3B">
              <w:rPr>
                <w:rFonts w:ascii="HG丸ｺﾞｼｯｸM-PRO" w:eastAsia="HG丸ｺﾞｼｯｸM-PRO" w:hAnsi="HG丸ｺﾞｼｯｸM-PRO" w:hint="eastAsia"/>
              </w:rPr>
              <w:t>ＢＣＰ研修</w:t>
            </w:r>
          </w:p>
        </w:tc>
        <w:tc>
          <w:tcPr>
            <w:tcW w:w="6705" w:type="dxa"/>
          </w:tcPr>
          <w:p w14:paraId="37F12EF3" w14:textId="106F4C41" w:rsidR="00636F6F" w:rsidRPr="00F42C3B" w:rsidRDefault="00636F6F"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年</w:t>
            </w:r>
            <w:r w:rsidR="005F06D5" w:rsidRPr="00F42C3B">
              <w:rPr>
                <w:rFonts w:ascii="HG丸ｺﾞｼｯｸM-PRO" w:eastAsia="HG丸ｺﾞｼｯｸM-PRO" w:hAnsi="HG丸ｺﾞｼｯｸM-PRO" w:hint="eastAsia"/>
              </w:rPr>
              <w:t>１</w:t>
            </w:r>
            <w:r w:rsidRPr="00F42C3B">
              <w:rPr>
                <w:rFonts w:ascii="HG丸ｺﾞｼｯｸM-PRO" w:eastAsia="HG丸ｺﾞｼｯｸM-PRO" w:hAnsi="HG丸ｺﾞｼｯｸM-PRO"/>
              </w:rPr>
              <w:t>回以上、全当該職員を対象</w:t>
            </w:r>
          </w:p>
          <w:p w14:paraId="3DB4FC83" w14:textId="77777777" w:rsidR="00636F6F" w:rsidRPr="00F42C3B" w:rsidRDefault="00636F6F"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・感染症及び災害に係る業務継続計画の具体的内容を共有する</w:t>
            </w:r>
          </w:p>
          <w:p w14:paraId="7219D212" w14:textId="6347FDFC" w:rsidR="009D1B8E" w:rsidRPr="00F42C3B" w:rsidRDefault="00636F6F"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・平常時の対応の必要性や緊急時の対応にかかる理解の励行</w:t>
            </w:r>
          </w:p>
        </w:tc>
      </w:tr>
      <w:tr w:rsidR="00F42C3B" w:rsidRPr="00F42C3B" w14:paraId="7AD693F4" w14:textId="77777777" w:rsidTr="009D1B8E">
        <w:trPr>
          <w:trHeight w:val="345"/>
        </w:trPr>
        <w:tc>
          <w:tcPr>
            <w:tcW w:w="1725" w:type="dxa"/>
          </w:tcPr>
          <w:p w14:paraId="5CAC7670" w14:textId="294261AA" w:rsidR="005F06D5" w:rsidRPr="00F42C3B" w:rsidRDefault="005F06D5" w:rsidP="00636F6F">
            <w:pPr>
              <w:jc w:val="left"/>
              <w:rPr>
                <w:rFonts w:ascii="HG丸ｺﾞｼｯｸM-PRO" w:eastAsia="HG丸ｺﾞｼｯｸM-PRO" w:hAnsi="HG丸ｺﾞｼｯｸM-PRO"/>
              </w:rPr>
            </w:pPr>
            <w:r w:rsidRPr="00F42C3B">
              <w:rPr>
                <w:rFonts w:ascii="HG丸ｺﾞｼｯｸM-PRO" w:eastAsia="HG丸ｺﾞｼｯｸM-PRO" w:hAnsi="HG丸ｺﾞｼｯｸM-PRO" w:hint="eastAsia"/>
              </w:rPr>
              <w:t>BCP訓練</w:t>
            </w:r>
          </w:p>
        </w:tc>
        <w:tc>
          <w:tcPr>
            <w:tcW w:w="6705" w:type="dxa"/>
          </w:tcPr>
          <w:p w14:paraId="6F0AB4B5" w14:textId="28EE6AAB" w:rsidR="005F06D5" w:rsidRPr="00F42C3B" w:rsidRDefault="005F06D5"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年1回以上、</w:t>
            </w:r>
            <w:r w:rsidR="00E926A1">
              <w:rPr>
                <w:rFonts w:ascii="HG丸ｺﾞｼｯｸM-PRO" w:eastAsia="HG丸ｺﾞｼｯｸM-PRO" w:hAnsi="HG丸ｺﾞｼｯｸM-PRO" w:hint="eastAsia"/>
              </w:rPr>
              <w:t>全当該</w:t>
            </w:r>
            <w:r w:rsidRPr="00F42C3B">
              <w:rPr>
                <w:rFonts w:ascii="HG丸ｺﾞｼｯｸM-PRO" w:eastAsia="HG丸ｺﾞｼｯｸM-PRO" w:hAnsi="HG丸ｺﾞｼｯｸM-PRO" w:hint="eastAsia"/>
              </w:rPr>
              <w:t>職員を対象</w:t>
            </w:r>
          </w:p>
          <w:p w14:paraId="56D2E35B" w14:textId="77777777" w:rsidR="005F06D5" w:rsidRPr="00F42C3B" w:rsidRDefault="005F06D5"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・BCPに基づき、役割分担、実施手順、人員の代替え、物資調達</w:t>
            </w:r>
          </w:p>
          <w:p w14:paraId="5F487C54" w14:textId="15690C40" w:rsidR="005F06D5" w:rsidRPr="00F42C3B" w:rsidRDefault="005F06D5"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の方法等の確認などを机上訓練</w:t>
            </w:r>
            <w:r w:rsidR="001E1C15" w:rsidRPr="00F42C3B">
              <w:rPr>
                <w:rFonts w:ascii="HG丸ｺﾞｼｯｸM-PRO" w:eastAsia="HG丸ｺﾞｼｯｸM-PRO" w:hAnsi="HG丸ｺﾞｼｯｸM-PRO" w:hint="eastAsia"/>
              </w:rPr>
              <w:t>及び実施訓練を実施する</w:t>
            </w:r>
          </w:p>
        </w:tc>
      </w:tr>
    </w:tbl>
    <w:p w14:paraId="2205BE2E" w14:textId="22FC9BBA"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00CE7F27">
        <w:rPr>
          <w:rFonts w:ascii="HG丸ｺﾞｼｯｸM-PRO" w:eastAsia="HG丸ｺﾞｼｯｸM-PRO" w:hAnsi="HG丸ｺﾞｼｯｸM-PRO" w:hint="eastAsia"/>
        </w:rPr>
        <w:t>４</w:t>
      </w:r>
      <w:r w:rsidRPr="00F42C3B">
        <w:rPr>
          <w:rFonts w:ascii="HG丸ｺﾞｼｯｸM-PRO" w:eastAsia="HG丸ｺﾞｼｯｸM-PRO" w:hAnsi="HG丸ｺﾞｼｯｸM-PRO" w:hint="eastAsia"/>
        </w:rPr>
        <w:t>）</w:t>
      </w:r>
      <w:r w:rsidRPr="00F42C3B">
        <w:rPr>
          <w:rFonts w:ascii="HG丸ｺﾞｼｯｸM-PRO" w:eastAsia="HG丸ｺﾞｼｯｸM-PRO" w:hAnsi="HG丸ｺﾞｼｯｸM-PRO"/>
        </w:rPr>
        <w:t xml:space="preserve">BCP の検証・見直し </w:t>
      </w:r>
    </w:p>
    <w:p w14:paraId="515DB56A" w14:textId="77777777" w:rsidR="00FA7E85" w:rsidRPr="00F42C3B" w:rsidRDefault="00FA7E85" w:rsidP="00636F6F">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以下の活動を定期的に行い、最新の動向や訓練等で洗い出された課題を</w:t>
      </w:r>
      <w:r w:rsidRPr="00F42C3B">
        <w:rPr>
          <w:rFonts w:ascii="HG丸ｺﾞｼｯｸM-PRO" w:eastAsia="HG丸ｺﾞｼｯｸM-PRO" w:hAnsi="HG丸ｺﾞｼｯｸM-PRO"/>
        </w:rPr>
        <w:t xml:space="preserve"> BCP に反映させる。</w:t>
      </w:r>
    </w:p>
    <w:p w14:paraId="13058105" w14:textId="77777777" w:rsidR="00FA7E85" w:rsidRPr="00F42C3B" w:rsidRDefault="00FA7E85" w:rsidP="00636F6F">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①</w:t>
      </w:r>
      <w:r w:rsidRPr="00F42C3B">
        <w:rPr>
          <w:rFonts w:ascii="HG丸ｺﾞｼｯｸM-PRO" w:eastAsia="HG丸ｺﾞｼｯｸM-PRO" w:hAnsi="HG丸ｺﾞｼｯｸM-PRO"/>
        </w:rPr>
        <w:t xml:space="preserve"> ＢＣＰに関連した最新の動向を把握し、ＢＣＰを見直す。</w:t>
      </w:r>
    </w:p>
    <w:p w14:paraId="55336AAA" w14:textId="77777777" w:rsidR="00FA7E85" w:rsidRPr="00F42C3B" w:rsidRDefault="00FA7E85" w:rsidP="00636F6F">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②</w:t>
      </w:r>
      <w:r w:rsidRPr="00F42C3B">
        <w:rPr>
          <w:rFonts w:ascii="HG丸ｺﾞｼｯｸM-PRO" w:eastAsia="HG丸ｺﾞｼｯｸM-PRO" w:hAnsi="HG丸ｺﾞｼｯｸM-PRO"/>
        </w:rPr>
        <w:t xml:space="preserve"> 教育を通じて得た疑問点や改善すべき点についてＢＣＰを見直す。</w:t>
      </w:r>
    </w:p>
    <w:p w14:paraId="308FF166" w14:textId="7A68AA45" w:rsidR="00FA7E85" w:rsidRPr="00F42C3B" w:rsidRDefault="00FA7E85" w:rsidP="00636F6F">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③</w:t>
      </w:r>
      <w:r w:rsidRPr="00F42C3B">
        <w:rPr>
          <w:rFonts w:ascii="HG丸ｺﾞｼｯｸM-PRO" w:eastAsia="HG丸ｺﾞｼｯｸM-PRO" w:hAnsi="HG丸ｺﾞｼｯｸM-PRO"/>
        </w:rPr>
        <w:t xml:space="preserve"> 訓練の実施により判明した新たな課題と、その解決策をＢＣＰに反映させる。</w:t>
      </w:r>
    </w:p>
    <w:p w14:paraId="15DA572E" w14:textId="2A048DAD" w:rsidR="00AC5A57" w:rsidRDefault="00AC5A57" w:rsidP="004A1589">
      <w:pPr>
        <w:rPr>
          <w:rFonts w:ascii="HG丸ｺﾞｼｯｸM-PRO" w:eastAsia="HG丸ｺﾞｼｯｸM-PRO" w:hAnsi="HG丸ｺﾞｼｯｸM-PRO"/>
        </w:rPr>
      </w:pPr>
    </w:p>
    <w:p w14:paraId="0BBBEDB5" w14:textId="77777777" w:rsidR="000A4456" w:rsidRPr="00F42C3B" w:rsidRDefault="000A4456" w:rsidP="004A1589">
      <w:pPr>
        <w:rPr>
          <w:rFonts w:ascii="HG丸ｺﾞｼｯｸM-PRO" w:eastAsia="HG丸ｺﾞｼｯｸM-PRO" w:hAnsi="HG丸ｺﾞｼｯｸM-PRO"/>
        </w:rPr>
      </w:pPr>
    </w:p>
    <w:p w14:paraId="31929AB2" w14:textId="4C51CCC5" w:rsidR="00AC5A57" w:rsidRDefault="00FA7E85" w:rsidP="00905605">
      <w:pPr>
        <w:rPr>
          <w:rFonts w:ascii="HG丸ｺﾞｼｯｸM-PRO" w:eastAsia="HG丸ｺﾞｼｯｸM-PRO" w:hAnsi="HG丸ｺﾞｼｯｸM-PRO"/>
          <w:b/>
          <w:bCs/>
          <w:sz w:val="28"/>
          <w:szCs w:val="28"/>
        </w:rPr>
      </w:pPr>
      <w:r w:rsidRPr="00F42C3B">
        <w:rPr>
          <w:rFonts w:ascii="HG丸ｺﾞｼｯｸM-PRO" w:eastAsia="HG丸ｺﾞｼｯｸM-PRO" w:hAnsi="HG丸ｺﾞｼｯｸM-PRO"/>
          <w:b/>
          <w:bCs/>
          <w:sz w:val="28"/>
          <w:szCs w:val="28"/>
        </w:rPr>
        <w:t>3．</w:t>
      </w:r>
      <w:r w:rsidR="00905605">
        <w:rPr>
          <w:rFonts w:ascii="HG丸ｺﾞｼｯｸM-PRO" w:eastAsia="HG丸ｺﾞｼｯｸM-PRO" w:hAnsi="HG丸ｺﾞｼｯｸM-PRO" w:hint="eastAsia"/>
          <w:b/>
          <w:bCs/>
          <w:sz w:val="28"/>
          <w:szCs w:val="28"/>
        </w:rPr>
        <w:t>初動対応</w:t>
      </w:r>
    </w:p>
    <w:p w14:paraId="792982E5" w14:textId="3BFBBF91" w:rsidR="00905605" w:rsidRDefault="00905605" w:rsidP="00905605">
      <w:pPr>
        <w:ind w:firstLineChars="100" w:firstLine="210"/>
        <w:rPr>
          <w:rFonts w:ascii="HG丸ｺﾞｼｯｸM-PRO" w:eastAsia="HG丸ｺﾞｼｯｸM-PRO" w:hAnsi="HG丸ｺﾞｼｯｸM-PRO"/>
          <w:szCs w:val="21"/>
        </w:rPr>
      </w:pPr>
      <w:r w:rsidRPr="00905605">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第一報</w:t>
      </w:r>
    </w:p>
    <w:p w14:paraId="43F0FD22" w14:textId="7DB0E7EC" w:rsidR="00905605" w:rsidRDefault="00905605" w:rsidP="0090560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① </w:t>
      </w:r>
      <w:r w:rsidR="009504AA">
        <w:rPr>
          <w:rFonts w:ascii="HG丸ｺﾞｼｯｸM-PRO" w:eastAsia="HG丸ｺﾞｼｯｸM-PRO" w:hAnsi="HG丸ｺﾞｼｯｸM-PRO" w:hint="eastAsia"/>
          <w:szCs w:val="21"/>
        </w:rPr>
        <w:t>感染疑い者の発生</w:t>
      </w:r>
    </w:p>
    <w:p w14:paraId="48A18B89" w14:textId="561AFE5C" w:rsidR="004A1589" w:rsidRDefault="009504AA" w:rsidP="004A15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利用者または職員に発熱・咳・頭痛・息苦しさなどの</w:t>
      </w:r>
      <w:r w:rsidR="00A61C37">
        <w:rPr>
          <w:rFonts w:ascii="HG丸ｺﾞｼｯｸM-PRO" w:eastAsia="HG丸ｺﾞｼｯｸM-PRO" w:hAnsi="HG丸ｺﾞｼｯｸM-PRO" w:hint="eastAsia"/>
          <w:szCs w:val="21"/>
        </w:rPr>
        <w:t>感染</w:t>
      </w:r>
      <w:r>
        <w:rPr>
          <w:rFonts w:ascii="HG丸ｺﾞｼｯｸM-PRO" w:eastAsia="HG丸ｺﾞｼｯｸM-PRO" w:hAnsi="HG丸ｺﾞｼｯｸM-PRO" w:hint="eastAsia"/>
          <w:szCs w:val="21"/>
        </w:rPr>
        <w:t>症状が確認された場合は、</w:t>
      </w:r>
    </w:p>
    <w:p w14:paraId="23035042" w14:textId="34F9DD1B" w:rsidR="009504AA" w:rsidRDefault="009504AA" w:rsidP="004A1589">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感染症の疑いを持って対応する</w:t>
      </w:r>
    </w:p>
    <w:p w14:paraId="45061861" w14:textId="253FEF7B" w:rsidR="004A1589" w:rsidRDefault="004A1589" w:rsidP="004A15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管理者への報告</w:t>
      </w:r>
    </w:p>
    <w:p w14:paraId="20D2FE61" w14:textId="2C2E7D1C" w:rsidR="004A1589" w:rsidRDefault="004A1589" w:rsidP="004A15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感染者または感染疑い者が発生した場合は、速やかに管理者に報告する。</w:t>
      </w:r>
    </w:p>
    <w:p w14:paraId="0E8259E4" w14:textId="747B4A6F" w:rsidR="004A1589" w:rsidRDefault="004A1589" w:rsidP="004A15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③ 情報の共有</w:t>
      </w:r>
    </w:p>
    <w:p w14:paraId="631D03B9" w14:textId="77777777" w:rsidR="004A1589" w:rsidRDefault="004A1589" w:rsidP="004A15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状況については事業所内で共有し、場合によっては対策会議を実施する。利用者の</w:t>
      </w:r>
    </w:p>
    <w:p w14:paraId="3FF67B54" w14:textId="6B24CC96" w:rsidR="004A1589" w:rsidRDefault="004A1589" w:rsidP="004A1589">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場合、利用している全てのサービス事業所と情報を共有し、対応を相談する。</w:t>
      </w:r>
    </w:p>
    <w:p w14:paraId="42A9A552" w14:textId="439AF3A6" w:rsidR="000A4456" w:rsidRDefault="004A1589" w:rsidP="000A445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4B27BD0C" w14:textId="5E7FE417" w:rsidR="004A1589" w:rsidRDefault="004A1589" w:rsidP="00B84D52">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（２）</w:t>
      </w:r>
      <w:r w:rsidR="00B84D52">
        <w:rPr>
          <w:rFonts w:ascii="HG丸ｺﾞｼｯｸM-PRO" w:eastAsia="HG丸ｺﾞｼｯｸM-PRO" w:hAnsi="HG丸ｺﾞｼｯｸM-PRO" w:hint="eastAsia"/>
          <w:szCs w:val="21"/>
        </w:rPr>
        <w:t>利用者が</w:t>
      </w:r>
      <w:r>
        <w:rPr>
          <w:rFonts w:ascii="HG丸ｺﾞｼｯｸM-PRO" w:eastAsia="HG丸ｺﾞｼｯｸM-PRO" w:hAnsi="HG丸ｺﾞｼｯｸM-PRO" w:hint="eastAsia"/>
          <w:szCs w:val="21"/>
        </w:rPr>
        <w:t>感染者・感染疑い者</w:t>
      </w:r>
      <w:r w:rsidR="00B84D52">
        <w:rPr>
          <w:rFonts w:ascii="HG丸ｺﾞｼｯｸM-PRO" w:eastAsia="HG丸ｺﾞｼｯｸM-PRO" w:hAnsi="HG丸ｺﾞｼｯｸM-PRO" w:hint="eastAsia"/>
          <w:szCs w:val="21"/>
        </w:rPr>
        <w:t>となった時</w:t>
      </w:r>
      <w:r>
        <w:rPr>
          <w:rFonts w:ascii="HG丸ｺﾞｼｯｸM-PRO" w:eastAsia="HG丸ｺﾞｼｯｸM-PRO" w:hAnsi="HG丸ｺﾞｼｯｸM-PRO" w:hint="eastAsia"/>
          <w:szCs w:val="21"/>
        </w:rPr>
        <w:t>の対応</w:t>
      </w:r>
    </w:p>
    <w:p w14:paraId="02DA4884" w14:textId="10F46152" w:rsidR="004A1589" w:rsidRDefault="004A1589" w:rsidP="004A15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①</w:t>
      </w:r>
      <w:r>
        <w:rPr>
          <w:rFonts w:ascii="HG丸ｺﾞｼｯｸM-PRO" w:eastAsia="HG丸ｺﾞｼｯｸM-PRO" w:hAnsi="HG丸ｺﾞｼｯｸM-PRO"/>
          <w:szCs w:val="21"/>
        </w:rPr>
        <w:t xml:space="preserve"> </w:t>
      </w:r>
      <w:r w:rsidR="000A4456">
        <w:rPr>
          <w:rFonts w:ascii="HG丸ｺﾞｼｯｸM-PRO" w:eastAsia="HG丸ｺﾞｼｯｸM-PRO" w:hAnsi="HG丸ｺﾞｼｯｸM-PRO" w:hint="eastAsia"/>
          <w:szCs w:val="21"/>
        </w:rPr>
        <w:t>利用者・家族との連携</w:t>
      </w:r>
    </w:p>
    <w:p w14:paraId="0A464522" w14:textId="2A81F84E" w:rsidR="000A4456" w:rsidRDefault="000A4456" w:rsidP="004A15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状況について家族と連携し、状態や症状の経過・受診状況の把握と共有を図る。</w:t>
      </w:r>
    </w:p>
    <w:p w14:paraId="571F895F" w14:textId="2605ECDB" w:rsidR="000A4456" w:rsidRDefault="000A4456" w:rsidP="004A15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医療機関への受診</w:t>
      </w:r>
    </w:p>
    <w:p w14:paraId="2C6B4233" w14:textId="77777777" w:rsidR="000A4456" w:rsidRDefault="000A4456" w:rsidP="004A15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利用者から連絡できない場合は、主治医や保健所の指示に従い、医療機関への受</w:t>
      </w:r>
    </w:p>
    <w:p w14:paraId="4C5C460E" w14:textId="29D75C45" w:rsidR="000A4456" w:rsidRDefault="000A4456" w:rsidP="000A4456">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診を支援し、医療機関や保健所からの指示内容を確認する。</w:t>
      </w:r>
    </w:p>
    <w:p w14:paraId="45FB9051" w14:textId="5E1A845D" w:rsidR="000A4456" w:rsidRDefault="000A4456" w:rsidP="000A445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③</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サービス提供の検討</w:t>
      </w:r>
    </w:p>
    <w:p w14:paraId="2C50ED8B" w14:textId="77777777" w:rsidR="000A4456" w:rsidRDefault="000A4456" w:rsidP="000A445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サービス事業所と連携し、サービスの必要性とサービス提供方法について相談</w:t>
      </w:r>
    </w:p>
    <w:p w14:paraId="4ED337C8" w14:textId="14EBC00B" w:rsidR="000A4456" w:rsidRDefault="000A4456" w:rsidP="000A4456">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した上で、サービス提供の必要性が認めた場合は、感染予防策を徹底した上でサ</w:t>
      </w:r>
    </w:p>
    <w:p w14:paraId="70401449" w14:textId="77777777" w:rsidR="00B84D52" w:rsidRDefault="000A4456" w:rsidP="00B84D52">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ービス提供についてサービス事業所と相談する。</w:t>
      </w:r>
    </w:p>
    <w:p w14:paraId="210C7B64" w14:textId="6E6FC401" w:rsidR="00B84D52" w:rsidRDefault="00B84D52" w:rsidP="00B84D52">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（３）職員が感染者・感染疑い者となった時の対応</w:t>
      </w:r>
    </w:p>
    <w:p w14:paraId="3D984DFE" w14:textId="5EDEC3E1" w:rsidR="00B84D52" w:rsidRDefault="00B84D52" w:rsidP="00B84D5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① 管理者への報告</w:t>
      </w:r>
    </w:p>
    <w:p w14:paraId="230D7E3C" w14:textId="02CD609C" w:rsidR="00B84D52" w:rsidRDefault="00B84D52" w:rsidP="00B84D5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管理者は状況を把握した上で当該職員について隔離または自宅待機を指示する。</w:t>
      </w:r>
    </w:p>
    <w:p w14:paraId="1BFFF20D" w14:textId="58351137" w:rsidR="002D1E21" w:rsidRDefault="002D1E21" w:rsidP="00B84D5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接触状況の確認</w:t>
      </w:r>
    </w:p>
    <w:p w14:paraId="0AD25295" w14:textId="77777777" w:rsidR="00277F21" w:rsidRDefault="002D1E21" w:rsidP="00B84D5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77F21">
        <w:rPr>
          <w:rFonts w:ascii="HG丸ｺﾞｼｯｸM-PRO" w:eastAsia="HG丸ｺﾞｼｯｸM-PRO" w:hAnsi="HG丸ｺﾞｼｯｸM-PRO" w:hint="eastAsia"/>
          <w:szCs w:val="21"/>
        </w:rPr>
        <w:t>感染の可能性が考えられる期間</w:t>
      </w:r>
      <w:r>
        <w:rPr>
          <w:rFonts w:ascii="HG丸ｺﾞｼｯｸM-PRO" w:eastAsia="HG丸ｺﾞｼｯｸM-PRO" w:hAnsi="HG丸ｺﾞｼｯｸM-PRO" w:hint="eastAsia"/>
          <w:szCs w:val="21"/>
        </w:rPr>
        <w:t>の接触者（利用者および関係者）の確認を行</w:t>
      </w:r>
      <w:r w:rsidR="00277F21">
        <w:rPr>
          <w:rFonts w:ascii="HG丸ｺﾞｼｯｸM-PRO" w:eastAsia="HG丸ｺﾞｼｯｸM-PRO" w:hAnsi="HG丸ｺﾞｼｯｸM-PRO" w:hint="eastAsia"/>
          <w:szCs w:val="21"/>
        </w:rPr>
        <w:t>う。</w:t>
      </w:r>
    </w:p>
    <w:p w14:paraId="7CDE5DA5" w14:textId="77777777" w:rsidR="00277F21" w:rsidRDefault="002D1E21" w:rsidP="00277F21">
      <w:pPr>
        <w:ind w:leftChars="500" w:left="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事業所職員も濃厚接触者となる可能性があるため、全ての訪問業務の一時停</w:t>
      </w:r>
      <w:r w:rsidR="00277F21">
        <w:rPr>
          <w:rFonts w:ascii="HG丸ｺﾞｼｯｸM-PRO" w:eastAsia="HG丸ｺﾞｼｯｸM-PRO" w:hAnsi="HG丸ｺﾞｼｯｸM-PRO" w:hint="eastAsia"/>
          <w:szCs w:val="21"/>
        </w:rPr>
        <w:t xml:space="preserve">　止</w:t>
      </w:r>
      <w:r>
        <w:rPr>
          <w:rFonts w:ascii="HG丸ｺﾞｼｯｸM-PRO" w:eastAsia="HG丸ｺﾞｼｯｸM-PRO" w:hAnsi="HG丸ｺﾞｼｯｸM-PRO" w:hint="eastAsia"/>
          <w:szCs w:val="21"/>
        </w:rPr>
        <w:t>を検討する。</w:t>
      </w:r>
    </w:p>
    <w:p w14:paraId="3C481431" w14:textId="4707E036" w:rsidR="002D1E21" w:rsidRDefault="00277F21" w:rsidP="00277F21">
      <w:pPr>
        <w:ind w:leftChars="500" w:left="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感染者</w:t>
      </w:r>
      <w:r w:rsidR="002D1E21">
        <w:rPr>
          <w:rFonts w:ascii="HG丸ｺﾞｼｯｸM-PRO" w:eastAsia="HG丸ｺﾞｼｯｸM-PRO" w:hAnsi="HG丸ｺﾞｼｯｸM-PRO" w:hint="eastAsia"/>
          <w:szCs w:val="21"/>
        </w:rPr>
        <w:t>と判明した場合は、接触者へ情報提供を行う。</w:t>
      </w:r>
    </w:p>
    <w:p w14:paraId="4BF2C4B1" w14:textId="599A29B4" w:rsidR="002D1E21" w:rsidRDefault="002D1E21" w:rsidP="002D1E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③</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事業所内の消毒</w:t>
      </w:r>
    </w:p>
    <w:p w14:paraId="0A3EC366" w14:textId="79D3466C" w:rsidR="002D1E21" w:rsidRDefault="002D1E21" w:rsidP="002D1E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事業所内および共有物品の消毒を行う。</w:t>
      </w:r>
    </w:p>
    <w:p w14:paraId="3A9F37AF" w14:textId="092801AE" w:rsidR="002D1E21" w:rsidRDefault="002D1E21" w:rsidP="002D1E21">
      <w:pPr>
        <w:rPr>
          <w:rFonts w:ascii="HG丸ｺﾞｼｯｸM-PRO" w:eastAsia="HG丸ｺﾞｼｯｸM-PRO" w:hAnsi="HG丸ｺﾞｼｯｸM-PRO"/>
          <w:szCs w:val="21"/>
        </w:rPr>
      </w:pPr>
    </w:p>
    <w:p w14:paraId="5ED5202A" w14:textId="313FCEB0" w:rsidR="002D1E21" w:rsidRDefault="002D1E21" w:rsidP="002D1E21">
      <w:pPr>
        <w:rPr>
          <w:rFonts w:ascii="HG丸ｺﾞｼｯｸM-PRO" w:eastAsia="HG丸ｺﾞｼｯｸM-PRO" w:hAnsi="HG丸ｺﾞｼｯｸM-PRO"/>
          <w:szCs w:val="21"/>
        </w:rPr>
      </w:pPr>
    </w:p>
    <w:p w14:paraId="77E91132" w14:textId="1CC3E3C2" w:rsidR="002D1E21" w:rsidRDefault="00C204DB" w:rsidP="002D1E21">
      <w:pPr>
        <w:rPr>
          <w:rFonts w:ascii="HG丸ｺﾞｼｯｸM-PRO" w:eastAsia="HG丸ｺﾞｼｯｸM-PRO" w:hAnsi="HG丸ｺﾞｼｯｸM-PRO"/>
          <w:b/>
          <w:bCs/>
          <w:sz w:val="28"/>
          <w:szCs w:val="28"/>
        </w:rPr>
      </w:pPr>
      <w:r w:rsidRPr="00C204DB">
        <w:rPr>
          <w:rFonts w:ascii="HG丸ｺﾞｼｯｸM-PRO" w:eastAsia="HG丸ｺﾞｼｯｸM-PRO" w:hAnsi="HG丸ｺﾞｼｯｸM-PRO" w:hint="eastAsia"/>
          <w:b/>
          <w:bCs/>
          <w:sz w:val="28"/>
          <w:szCs w:val="28"/>
        </w:rPr>
        <w:t>4．感染拡大防止体制の確立</w:t>
      </w:r>
    </w:p>
    <w:p w14:paraId="220558D4" w14:textId="69BD0029" w:rsidR="00C204DB" w:rsidRDefault="00C204DB" w:rsidP="002D1E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r w:rsidR="00AD0859">
        <w:rPr>
          <w:rFonts w:ascii="HG丸ｺﾞｼｯｸM-PRO" w:eastAsia="HG丸ｺﾞｼｯｸM-PRO" w:hAnsi="HG丸ｺﾞｼｯｸM-PRO" w:hint="eastAsia"/>
          <w:szCs w:val="21"/>
        </w:rPr>
        <w:t>継続的な状況確認体制の確立</w:t>
      </w:r>
    </w:p>
    <w:p w14:paraId="4C4B2E17" w14:textId="77777777" w:rsidR="00277F21" w:rsidRDefault="00AD0859" w:rsidP="002D1E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①</w:t>
      </w:r>
      <w:r>
        <w:rPr>
          <w:rFonts w:ascii="HG丸ｺﾞｼｯｸM-PRO" w:eastAsia="HG丸ｺﾞｼｯｸM-PRO" w:hAnsi="HG丸ｺﾞｼｯｸM-PRO"/>
          <w:szCs w:val="21"/>
        </w:rPr>
        <w:t xml:space="preserve"> </w:t>
      </w:r>
      <w:r w:rsidR="00277F21">
        <w:rPr>
          <w:rFonts w:ascii="HG丸ｺﾞｼｯｸM-PRO" w:eastAsia="HG丸ｺﾞｼｯｸM-PRO" w:hAnsi="HG丸ｺﾞｼｯｸM-PRO" w:hint="eastAsia"/>
          <w:szCs w:val="21"/>
        </w:rPr>
        <w:t>感染の可能性が考えられる期間</w:t>
      </w:r>
      <w:r>
        <w:rPr>
          <w:rFonts w:ascii="HG丸ｺﾞｼｯｸM-PRO" w:eastAsia="HG丸ｺﾞｼｯｸM-PRO" w:hAnsi="HG丸ｺﾞｼｯｸM-PRO" w:hint="eastAsia"/>
          <w:szCs w:val="21"/>
        </w:rPr>
        <w:t>からの接触者リスト作成し、接触者について事態</w:t>
      </w:r>
    </w:p>
    <w:p w14:paraId="12BC2699" w14:textId="77B27396" w:rsidR="00AD0859" w:rsidRDefault="00AD0859" w:rsidP="00277F21">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が収束するまでの継続的な状況確認を実施する。（別紙</w:t>
      </w:r>
      <w:r w:rsidR="007F75FF">
        <w:rPr>
          <w:rFonts w:ascii="HG丸ｺﾞｼｯｸM-PRO" w:eastAsia="HG丸ｺﾞｼｯｸM-PRO" w:hAnsi="HG丸ｺﾞｼｯｸM-PRO" w:hint="eastAsia"/>
          <w:szCs w:val="21"/>
        </w:rPr>
        <w:t>③</w:t>
      </w:r>
      <w:r>
        <w:rPr>
          <w:rFonts w:ascii="HG丸ｺﾞｼｯｸM-PRO" w:eastAsia="HG丸ｺﾞｼｯｸM-PRO" w:hAnsi="HG丸ｺﾞｼｯｸM-PRO" w:hint="eastAsia"/>
          <w:szCs w:val="21"/>
        </w:rPr>
        <w:t>）</w:t>
      </w:r>
    </w:p>
    <w:p w14:paraId="06FC4D0F" w14:textId="1D7B64B9" w:rsidR="00AD0859" w:rsidRDefault="00AD0859" w:rsidP="00AD08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主治医</w:t>
      </w:r>
      <w:r w:rsidR="002B0B2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保健所の</w:t>
      </w:r>
      <w:r w:rsidR="002B0B25">
        <w:rPr>
          <w:rFonts w:ascii="HG丸ｺﾞｼｯｸM-PRO" w:eastAsia="HG丸ｺﾞｼｯｸM-PRO" w:hAnsi="HG丸ｺﾞｼｯｸM-PRO" w:hint="eastAsia"/>
          <w:szCs w:val="21"/>
        </w:rPr>
        <w:t>判断や</w:t>
      </w:r>
      <w:r>
        <w:rPr>
          <w:rFonts w:ascii="HG丸ｺﾞｼｯｸM-PRO" w:eastAsia="HG丸ｺﾞｼｯｸM-PRO" w:hAnsi="HG丸ｺﾞｼｯｸM-PRO" w:hint="eastAsia"/>
          <w:szCs w:val="21"/>
        </w:rPr>
        <w:t>指示内容について</w:t>
      </w:r>
      <w:r w:rsidR="002B0B25">
        <w:rPr>
          <w:rFonts w:ascii="HG丸ｺﾞｼｯｸM-PRO" w:eastAsia="HG丸ｺﾞｼｯｸM-PRO" w:hAnsi="HG丸ｺﾞｼｯｸM-PRO" w:hint="eastAsia"/>
          <w:szCs w:val="21"/>
        </w:rPr>
        <w:t>、接触者および関係者に情報提供を行い、</w:t>
      </w:r>
    </w:p>
    <w:p w14:paraId="21D3BF1D" w14:textId="6C8BB71A" w:rsidR="002B0B25" w:rsidRDefault="002B0B25" w:rsidP="00AD08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感染拡大が疑われる場合の報告を依頼する。</w:t>
      </w:r>
    </w:p>
    <w:p w14:paraId="46FC4633" w14:textId="42CD5F0D" w:rsidR="002B0B25" w:rsidRDefault="002B0B25" w:rsidP="00AD08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w:t>
      </w:r>
      <w:r w:rsidR="003D139F">
        <w:rPr>
          <w:rFonts w:ascii="HG丸ｺﾞｼｯｸM-PRO" w:eastAsia="HG丸ｺﾞｼｯｸM-PRO" w:hAnsi="HG丸ｺﾞｼｯｸM-PRO" w:hint="eastAsia"/>
          <w:szCs w:val="21"/>
        </w:rPr>
        <w:t>感染者および</w:t>
      </w:r>
      <w:r>
        <w:rPr>
          <w:rFonts w:ascii="HG丸ｺﾞｼｯｸM-PRO" w:eastAsia="HG丸ｺﾞｼｯｸM-PRO" w:hAnsi="HG丸ｺﾞｼｯｸM-PRO" w:hint="eastAsia"/>
          <w:szCs w:val="21"/>
        </w:rPr>
        <w:t>濃厚接触者への対応</w:t>
      </w:r>
    </w:p>
    <w:p w14:paraId="733173D3" w14:textId="77777777" w:rsidR="003D139F" w:rsidRDefault="002B0B25" w:rsidP="003D139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①</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サービス利用の必要性</w:t>
      </w:r>
      <w:r w:rsidR="003D139F">
        <w:rPr>
          <w:rFonts w:ascii="HG丸ｺﾞｼｯｸM-PRO" w:eastAsia="HG丸ｺﾞｼｯｸM-PRO" w:hAnsi="HG丸ｺﾞｼｯｸM-PRO" w:hint="eastAsia"/>
          <w:szCs w:val="21"/>
        </w:rPr>
        <w:t>がある</w:t>
      </w:r>
      <w:r>
        <w:rPr>
          <w:rFonts w:ascii="HG丸ｺﾞｼｯｸM-PRO" w:eastAsia="HG丸ｺﾞｼｯｸM-PRO" w:hAnsi="HG丸ｺﾞｼｯｸM-PRO" w:hint="eastAsia"/>
          <w:szCs w:val="21"/>
        </w:rPr>
        <w:t>場合は、感染予防策を徹底した上でサービス</w:t>
      </w:r>
      <w:r w:rsidR="003D139F">
        <w:rPr>
          <w:rFonts w:ascii="HG丸ｺﾞｼｯｸM-PRO" w:eastAsia="HG丸ｺﾞｼｯｸM-PRO" w:hAnsi="HG丸ｺﾞｼｯｸM-PRO" w:hint="eastAsia"/>
          <w:szCs w:val="21"/>
        </w:rPr>
        <w:t>の確保</w:t>
      </w:r>
    </w:p>
    <w:p w14:paraId="55938095" w14:textId="4B355538" w:rsidR="002B0B25" w:rsidRDefault="003D139F" w:rsidP="003D139F">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に努める。一時的な代替サービスやインフォーマルな支援等も含めて調整を行う。</w:t>
      </w:r>
    </w:p>
    <w:p w14:paraId="04F99A55" w14:textId="77777777" w:rsidR="00374C0C" w:rsidRDefault="003D139F" w:rsidP="003D139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w:t>
      </w:r>
      <w:r>
        <w:rPr>
          <w:rFonts w:ascii="HG丸ｺﾞｼｯｸM-PRO" w:eastAsia="HG丸ｺﾞｼｯｸM-PRO" w:hAnsi="HG丸ｺﾞｼｯｸM-PRO"/>
          <w:szCs w:val="21"/>
        </w:rPr>
        <w:t xml:space="preserve"> </w:t>
      </w:r>
      <w:r w:rsidR="00EE3B46">
        <w:rPr>
          <w:rFonts w:ascii="HG丸ｺﾞｼｯｸM-PRO" w:eastAsia="HG丸ｺﾞｼｯｸM-PRO" w:hAnsi="HG丸ｺﾞｼｯｸM-PRO" w:hint="eastAsia"/>
          <w:szCs w:val="21"/>
        </w:rPr>
        <w:t>感染拡大リスク低減のため、居宅内での隔離等の環境整備や、</w:t>
      </w:r>
      <w:r w:rsidR="00374C0C">
        <w:rPr>
          <w:rFonts w:ascii="HG丸ｺﾞｼｯｸM-PRO" w:eastAsia="HG丸ｺﾞｼｯｸM-PRO" w:hAnsi="HG丸ｺﾞｼｯｸM-PRO" w:hint="eastAsia"/>
          <w:szCs w:val="21"/>
        </w:rPr>
        <w:t>消毒・うがい手洗い・</w:t>
      </w:r>
    </w:p>
    <w:p w14:paraId="58133104" w14:textId="76A25F94" w:rsidR="003D139F" w:rsidRDefault="00374C0C" w:rsidP="00374C0C">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換気等の徹底を依頼する。</w:t>
      </w:r>
    </w:p>
    <w:p w14:paraId="69043963" w14:textId="77777777" w:rsidR="00EA4DA2" w:rsidRDefault="00374C0C" w:rsidP="00374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③</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サービス提供を行う場合は、担当者の固定化や</w:t>
      </w:r>
      <w:r w:rsidR="00EA4DA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訪問を1日の最後とする等の</w:t>
      </w:r>
      <w:r w:rsidR="00EA4DA2">
        <w:rPr>
          <w:rFonts w:ascii="HG丸ｺﾞｼｯｸM-PRO" w:eastAsia="HG丸ｺﾞｼｯｸM-PRO" w:hAnsi="HG丸ｺﾞｼｯｸM-PRO" w:hint="eastAsia"/>
          <w:szCs w:val="21"/>
        </w:rPr>
        <w:t>調</w:t>
      </w:r>
    </w:p>
    <w:p w14:paraId="4E39B384" w14:textId="2737868C" w:rsidR="00374C0C" w:rsidRDefault="00EA4DA2" w:rsidP="00EA4DA2">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整を図ることについて利用者の理解・協力を得る</w:t>
      </w:r>
    </w:p>
    <w:p w14:paraId="5B5B2793" w14:textId="4BD37E11" w:rsidR="00EA4DA2" w:rsidRDefault="00CE000D" w:rsidP="00EA4D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④</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平時より非常時に優先すべきサービスの内容や対処策を検討しておく。</w:t>
      </w:r>
    </w:p>
    <w:p w14:paraId="07E2284B" w14:textId="4071E8D5" w:rsidR="00EA4DA2" w:rsidRDefault="00EA4DA2" w:rsidP="00EA4D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（３）職員の確保</w:t>
      </w:r>
      <w:r w:rsidR="00131149">
        <w:rPr>
          <w:rFonts w:ascii="HG丸ｺﾞｼｯｸM-PRO" w:eastAsia="HG丸ｺﾞｼｯｸM-PRO" w:hAnsi="HG丸ｺﾞｼｯｸM-PRO" w:hint="eastAsia"/>
          <w:szCs w:val="21"/>
        </w:rPr>
        <w:t>と過重労働・メンタルヘルス対応</w:t>
      </w:r>
    </w:p>
    <w:p w14:paraId="5793D2FB" w14:textId="77777777" w:rsidR="00EA4DA2" w:rsidRDefault="00EA4DA2" w:rsidP="00EA4D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①</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職員が感染者または濃厚接触者となった場合は自宅待機とする。職場復帰の時期</w:t>
      </w:r>
    </w:p>
    <w:p w14:paraId="0F883970" w14:textId="77777777" w:rsidR="00EA4DA2" w:rsidRDefault="00EA4DA2" w:rsidP="00EA4DA2">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szCs w:val="21"/>
        </w:rPr>
        <w:t>については、</w:t>
      </w:r>
      <w:r>
        <w:rPr>
          <w:rFonts w:ascii="HG丸ｺﾞｼｯｸM-PRO" w:eastAsia="HG丸ｺﾞｼｯｸM-PRO" w:hAnsi="HG丸ｺﾞｼｯｸM-PRO" w:hint="eastAsia"/>
        </w:rPr>
        <w:t>最新情報（行政が発信する情報や通知等）や職場内の方針に従い決定</w:t>
      </w:r>
    </w:p>
    <w:p w14:paraId="446D4DB8" w14:textId="78103967" w:rsidR="00EA4DA2" w:rsidRDefault="00EA4DA2" w:rsidP="00EA4DA2">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する。</w:t>
      </w:r>
    </w:p>
    <w:p w14:paraId="0AAD93ED" w14:textId="77777777" w:rsidR="00076F15" w:rsidRDefault="00EA4DA2" w:rsidP="00EA4DA2">
      <w:pPr>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職員が感染者または濃厚接触者となり、人員不足が見込まれる場合は、</w:t>
      </w:r>
      <w:r w:rsidR="00076F15">
        <w:rPr>
          <w:rFonts w:ascii="HG丸ｺﾞｼｯｸM-PRO" w:eastAsia="HG丸ｺﾞｼｯｸM-PRO" w:hAnsi="HG丸ｺﾞｼｯｸM-PRO" w:hint="eastAsia"/>
        </w:rPr>
        <w:t>事業所内お</w:t>
      </w:r>
    </w:p>
    <w:p w14:paraId="21771BB5" w14:textId="4E9B921F" w:rsidR="00EA4DA2" w:rsidRDefault="00076F15" w:rsidP="00076F15">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よび法人内でシフト調整・人員調整・業務内容の調整を行う。</w:t>
      </w:r>
    </w:p>
    <w:p w14:paraId="6C822929" w14:textId="77777777" w:rsidR="00131149" w:rsidRDefault="00131149" w:rsidP="00131149">
      <w:pPr>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勤務可能な職員の中で、勤務日や業務量・業務内容について偏りがないように配慮</w:t>
      </w:r>
    </w:p>
    <w:p w14:paraId="400F0A38" w14:textId="77777777" w:rsidR="00131149" w:rsidRDefault="00131149" w:rsidP="00131149">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する。連続した長時間労働を余儀なくされる場合、必要最低限の休日の確保や、休</w:t>
      </w:r>
    </w:p>
    <w:p w14:paraId="414189C6" w14:textId="713CAEE9" w:rsidR="00131149" w:rsidRDefault="00131149" w:rsidP="00131149">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憩時間・休憩場所の確保に配慮する。</w:t>
      </w:r>
    </w:p>
    <w:p w14:paraId="74AE1F01" w14:textId="3C67C65E" w:rsidR="00076F15" w:rsidRDefault="00076F15" w:rsidP="00076F1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31149">
        <w:rPr>
          <w:rFonts w:ascii="HG丸ｺﾞｼｯｸM-PRO" w:eastAsia="HG丸ｺﾞｼｯｸM-PRO" w:hAnsi="HG丸ｺﾞｼｯｸM-PRO" w:hint="eastAsia"/>
        </w:rPr>
        <w:t>④</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事業所内および法人内で調整したうえで、なお人員不足が見込まれる場合は、自治</w:t>
      </w:r>
    </w:p>
    <w:p w14:paraId="1F9CB766" w14:textId="56E8533C" w:rsidR="00076F15" w:rsidRDefault="00076F15" w:rsidP="00076F15">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体（県・市）および関係機関に相談する。</w:t>
      </w:r>
    </w:p>
    <w:p w14:paraId="775594FB" w14:textId="1C07DDA3" w:rsidR="00B47016" w:rsidRDefault="00076F15" w:rsidP="00076F1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31149">
        <w:rPr>
          <w:rFonts w:ascii="HG丸ｺﾞｼｯｸM-PRO" w:eastAsia="HG丸ｺﾞｼｯｸM-PRO" w:hAnsi="HG丸ｺﾞｼｯｸM-PRO" w:hint="eastAsia"/>
        </w:rPr>
        <w:t>⑤</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電話・SNS・ICTの活用等により、在宅での勤務が可能な体制の構築を図る。</w:t>
      </w:r>
    </w:p>
    <w:p w14:paraId="74CE8124" w14:textId="7D4F78FD" w:rsidR="00131149" w:rsidRDefault="00131149" w:rsidP="00076F15">
      <w:pPr>
        <w:rPr>
          <w:rFonts w:ascii="HG丸ｺﾞｼｯｸM-PRO" w:eastAsia="HG丸ｺﾞｼｯｸM-PRO" w:hAnsi="HG丸ｺﾞｼｯｸM-PRO"/>
        </w:rPr>
      </w:pPr>
      <w:r>
        <w:rPr>
          <w:rFonts w:ascii="HG丸ｺﾞｼｯｸM-PRO" w:eastAsia="HG丸ｺﾞｼｯｸM-PRO" w:hAnsi="HG丸ｺﾞｼｯｸM-PRO" w:hint="eastAsia"/>
        </w:rPr>
        <w:t xml:space="preserve">　　 ⑥</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定期的に勤務実績を確認し、過剰な労働時間にならないように努める。</w:t>
      </w:r>
    </w:p>
    <w:p w14:paraId="31B81EBF" w14:textId="77777777" w:rsidR="008930FC" w:rsidRDefault="008930FC" w:rsidP="00076F15">
      <w:pPr>
        <w:rPr>
          <w:rFonts w:ascii="HG丸ｺﾞｼｯｸM-PRO" w:eastAsia="HG丸ｺﾞｼｯｸM-PRO" w:hAnsi="HG丸ｺﾞｼｯｸM-PRO"/>
        </w:rPr>
      </w:pPr>
      <w:r>
        <w:rPr>
          <w:rFonts w:ascii="HG丸ｺﾞｼｯｸM-PRO" w:eastAsia="HG丸ｺﾞｼｯｸM-PRO" w:hAnsi="HG丸ｺﾞｼｯｸM-PRO" w:hint="eastAsia"/>
        </w:rPr>
        <w:t xml:space="preserve">　　 ⑦</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職員間の声かけやコミュニケーションを大切にし、心身の不調を表明できる雰囲</w:t>
      </w:r>
    </w:p>
    <w:p w14:paraId="6CE1785F" w14:textId="7F8047B2" w:rsidR="008930FC" w:rsidRDefault="008930FC" w:rsidP="008930FC">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気づくりに努める。</w:t>
      </w:r>
    </w:p>
    <w:p w14:paraId="774B6E59" w14:textId="18774340" w:rsidR="008930FC" w:rsidRDefault="008930FC" w:rsidP="008930FC">
      <w:pPr>
        <w:rPr>
          <w:rFonts w:ascii="HG丸ｺﾞｼｯｸM-PRO" w:eastAsia="HG丸ｺﾞｼｯｸM-PRO" w:hAnsi="HG丸ｺﾞｼｯｸM-PRO"/>
        </w:rPr>
      </w:pPr>
      <w:r>
        <w:rPr>
          <w:rFonts w:ascii="HG丸ｺﾞｼｯｸM-PRO" w:eastAsia="HG丸ｺﾞｼｯｸM-PRO" w:hAnsi="HG丸ｺﾞｼｯｸM-PRO" w:hint="eastAsia"/>
        </w:rPr>
        <w:t xml:space="preserve">　　 ⑧ 相談窓口の設置や相談担当者の明確化等、職員が相談しやすい体制を整備する。</w:t>
      </w:r>
    </w:p>
    <w:p w14:paraId="6B3C66EE" w14:textId="7C6135AC" w:rsidR="00B47016" w:rsidRDefault="00B47016" w:rsidP="00076F15">
      <w:pPr>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8930FC">
        <w:rPr>
          <w:rFonts w:ascii="HG丸ｺﾞｼｯｸM-PRO" w:eastAsia="HG丸ｺﾞｼｯｸM-PRO" w:hAnsi="HG丸ｺﾞｼｯｸM-PRO" w:hint="eastAsia"/>
        </w:rPr>
        <w:t>情報収集・</w:t>
      </w:r>
      <w:r>
        <w:rPr>
          <w:rFonts w:ascii="HG丸ｺﾞｼｯｸM-PRO" w:eastAsia="HG丸ｺﾞｼｯｸM-PRO" w:hAnsi="HG丸ｺﾞｼｯｸM-PRO" w:hint="eastAsia"/>
        </w:rPr>
        <w:t>情報共有</w:t>
      </w:r>
      <w:r w:rsidR="008930FC">
        <w:rPr>
          <w:rFonts w:ascii="HG丸ｺﾞｼｯｸM-PRO" w:eastAsia="HG丸ｺﾞｼｯｸM-PRO" w:hAnsi="HG丸ｺﾞｼｯｸM-PRO" w:hint="eastAsia"/>
        </w:rPr>
        <w:t>・情報発信</w:t>
      </w:r>
    </w:p>
    <w:p w14:paraId="55CDEE3E" w14:textId="77777777" w:rsidR="00AA6C24" w:rsidRDefault="00AA6C24" w:rsidP="00076F15">
      <w:pPr>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感染者または濃厚接触者になった利用者について、以下の内容を中心に情報収集</w:t>
      </w:r>
    </w:p>
    <w:p w14:paraId="49EC2365" w14:textId="5839AB72" w:rsidR="00AA6C24" w:rsidRDefault="00AA6C24" w:rsidP="00AA6C24">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を行う。情報収集は主に利用者を担当する介護支援専門員が実施する。</w:t>
      </w:r>
    </w:p>
    <w:p w14:paraId="69ED7954" w14:textId="10FC67AC" w:rsidR="00AA6C24" w:rsidRDefault="00AA6C24" w:rsidP="00AA6C24">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 xml:space="preserve">・感染の経緯、症状と経過　</w:t>
      </w:r>
    </w:p>
    <w:p w14:paraId="1A526AC3" w14:textId="0B01ADEE" w:rsidR="00AA6C24" w:rsidRDefault="00AA6C24" w:rsidP="00AA6C24">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・医療機関または保健所からの指示</w:t>
      </w:r>
    </w:p>
    <w:p w14:paraId="5A7A2CE5" w14:textId="41ED2CFC" w:rsidR="00AA6C24" w:rsidRDefault="00AA6C24" w:rsidP="00AA6C24">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277F21">
        <w:rPr>
          <w:rFonts w:ascii="HG丸ｺﾞｼｯｸM-PRO" w:eastAsia="HG丸ｺﾞｼｯｸM-PRO" w:hAnsi="HG丸ｺﾞｼｯｸM-PRO" w:hint="eastAsia"/>
        </w:rPr>
        <w:t>感染の</w:t>
      </w:r>
      <w:r w:rsidR="004F2032">
        <w:rPr>
          <w:rFonts w:ascii="HG丸ｺﾞｼｯｸM-PRO" w:eastAsia="HG丸ｺﾞｼｯｸM-PRO" w:hAnsi="HG丸ｺﾞｼｯｸM-PRO" w:hint="eastAsia"/>
        </w:rPr>
        <w:t>可能性が考えれる期間</w:t>
      </w:r>
      <w:r>
        <w:rPr>
          <w:rFonts w:ascii="HG丸ｺﾞｼｯｸM-PRO" w:eastAsia="HG丸ｺﾞｼｯｸM-PRO" w:hAnsi="HG丸ｺﾞｼｯｸM-PRO" w:hint="eastAsia"/>
        </w:rPr>
        <w:t>の</w:t>
      </w:r>
      <w:r w:rsidR="003E4DBA">
        <w:rPr>
          <w:rFonts w:ascii="HG丸ｺﾞｼｯｸM-PRO" w:eastAsia="HG丸ｺﾞｼｯｸM-PRO" w:hAnsi="HG丸ｺﾞｼｯｸM-PRO" w:hint="eastAsia"/>
        </w:rPr>
        <w:t>行動履歴と</w:t>
      </w:r>
      <w:r>
        <w:rPr>
          <w:rFonts w:ascii="HG丸ｺﾞｼｯｸM-PRO" w:eastAsia="HG丸ｺﾞｼｯｸM-PRO" w:hAnsi="HG丸ｺﾞｼｯｸM-PRO" w:hint="eastAsia"/>
        </w:rPr>
        <w:t>接触者</w:t>
      </w:r>
    </w:p>
    <w:p w14:paraId="3816E37C" w14:textId="35DFF635" w:rsidR="00AA6C24" w:rsidRDefault="00AA6C24" w:rsidP="00AA6C24">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・生活上の困り事、今後予測される課題</w:t>
      </w:r>
    </w:p>
    <w:p w14:paraId="0015DD96" w14:textId="77797EC8" w:rsidR="00AA6C24" w:rsidRDefault="00B47016" w:rsidP="00076F1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A6C24">
        <w:rPr>
          <w:rFonts w:ascii="HG丸ｺﾞｼｯｸM-PRO" w:eastAsia="HG丸ｺﾞｼｯｸM-PRO" w:hAnsi="HG丸ｺﾞｼｯｸM-PRO" w:hint="eastAsia"/>
        </w:rPr>
        <w:t>②</w:t>
      </w:r>
      <w:r>
        <w:rPr>
          <w:rFonts w:ascii="HG丸ｺﾞｼｯｸM-PRO" w:eastAsia="HG丸ｺﾞｼｯｸM-PRO" w:hAnsi="HG丸ｺﾞｼｯｸM-PRO"/>
        </w:rPr>
        <w:t xml:space="preserve"> </w:t>
      </w:r>
      <w:r w:rsidR="00AA6C24">
        <w:rPr>
          <w:rFonts w:ascii="HG丸ｺﾞｼｯｸM-PRO" w:eastAsia="HG丸ｺﾞｼｯｸM-PRO" w:hAnsi="HG丸ｺﾞｼｯｸM-PRO" w:hint="eastAsia"/>
        </w:rPr>
        <w:t>収集した情報については時系列にまとめ、感染者の情報、濃厚接触者の状況につい</w:t>
      </w:r>
    </w:p>
    <w:p w14:paraId="076985F6" w14:textId="56B91BC3" w:rsidR="00B47016" w:rsidRDefault="00AA6C24" w:rsidP="00AA6C24">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て各関係者に報告し共有する。</w:t>
      </w:r>
    </w:p>
    <w:p w14:paraId="5E3AE580" w14:textId="77777777" w:rsidR="00B12E67" w:rsidRDefault="00B12E67" w:rsidP="00B12E67">
      <w:pPr>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感染者発生時は、対策会議等により、情報共有と対策の検討が随時もれなく出来る</w:t>
      </w:r>
    </w:p>
    <w:p w14:paraId="0D9F7DB7" w14:textId="5D461EF7" w:rsidR="00B12E67" w:rsidRDefault="00B12E67" w:rsidP="00B12E67">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体制を整える。感染拡大予防の観点から通信技術等を有効に活用し、最新の情報を</w:t>
      </w:r>
    </w:p>
    <w:p w14:paraId="65F99998" w14:textId="3854F7A7" w:rsidR="00CE000D" w:rsidRDefault="00B12E67" w:rsidP="00131149">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共有できる体制に努める。</w:t>
      </w:r>
    </w:p>
    <w:p w14:paraId="5030A75A" w14:textId="77777777" w:rsidR="000871BF" w:rsidRDefault="008930FC" w:rsidP="008930FC">
      <w:pPr>
        <w:rPr>
          <w:rFonts w:ascii="HG丸ｺﾞｼｯｸM-PRO" w:eastAsia="HG丸ｺﾞｼｯｸM-PRO" w:hAnsi="HG丸ｺﾞｼｯｸM-PRO"/>
        </w:rPr>
      </w:pPr>
      <w:r>
        <w:rPr>
          <w:rFonts w:ascii="HG丸ｺﾞｼｯｸM-PRO" w:eastAsia="HG丸ｺﾞｼｯｸM-PRO" w:hAnsi="HG丸ｺﾞｼｯｸM-PRO" w:hint="eastAsia"/>
        </w:rPr>
        <w:t xml:space="preserve">　　 ④</w:t>
      </w:r>
      <w:r>
        <w:rPr>
          <w:rFonts w:ascii="HG丸ｺﾞｼｯｸM-PRO" w:eastAsia="HG丸ｺﾞｼｯｸM-PRO" w:hAnsi="HG丸ｺﾞｼｯｸM-PRO"/>
        </w:rPr>
        <w:t xml:space="preserve"> </w:t>
      </w:r>
      <w:r w:rsidR="000871BF">
        <w:rPr>
          <w:rFonts w:ascii="HG丸ｺﾞｼｯｸM-PRO" w:eastAsia="HG丸ｺﾞｼｯｸM-PRO" w:hAnsi="HG丸ｺﾞｼｯｸM-PRO" w:hint="eastAsia"/>
        </w:rPr>
        <w:t>当事者から同意をえた上で情報発信（情報共有）を行う。情報を発信する際は以下</w:t>
      </w:r>
    </w:p>
    <w:p w14:paraId="2EAD985D" w14:textId="7590F8EA" w:rsidR="008930FC" w:rsidRDefault="000871BF" w:rsidP="000871B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の内容に留意して行う。</w:t>
      </w:r>
    </w:p>
    <w:p w14:paraId="55AA2550" w14:textId="722D0086" w:rsidR="000871BF" w:rsidRDefault="000871BF" w:rsidP="000871B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・情報発信の目的は「感染拡大防止」と「関係者の不安感の除去」である。</w:t>
      </w:r>
    </w:p>
    <w:p w14:paraId="4379FB55" w14:textId="28EC0D75" w:rsidR="000871BF" w:rsidRDefault="000871BF" w:rsidP="000871B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・情報発信の際は、発信先ごとに担当者（窓口となる者）を決めて対応する。</w:t>
      </w:r>
    </w:p>
    <w:p w14:paraId="02CD0E16" w14:textId="7398CF26" w:rsidR="000871BF" w:rsidRDefault="000871BF" w:rsidP="000871B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・当事者を心理的に傷つけたりプライバシー侵害にならないように配慮する。</w:t>
      </w:r>
    </w:p>
    <w:p w14:paraId="484FD02D" w14:textId="39F1B9CE" w:rsidR="003D6556" w:rsidRDefault="003D6556" w:rsidP="000871B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・事実だけを伝え、不確実な内容や憶測は伝えない。</w:t>
      </w:r>
    </w:p>
    <w:p w14:paraId="4EA10D91" w14:textId="77777777" w:rsidR="003D6556" w:rsidRDefault="003D6556" w:rsidP="003D6556">
      <w:pPr>
        <w:rPr>
          <w:rFonts w:ascii="HG丸ｺﾞｼｯｸM-PRO" w:eastAsia="HG丸ｺﾞｼｯｸM-PRO" w:hAnsi="HG丸ｺﾞｼｯｸM-PRO"/>
        </w:rPr>
      </w:pPr>
      <w:r>
        <w:rPr>
          <w:rFonts w:ascii="HG丸ｺﾞｼｯｸM-PRO" w:eastAsia="HG丸ｺﾞｼｯｸM-PRO" w:hAnsi="HG丸ｺﾞｼｯｸM-PRO" w:hint="eastAsia"/>
        </w:rPr>
        <w:t xml:space="preserve">　　 ⑤</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報道機関からの取材に対しては管理者が対応する。関係者が報道によって初めて</w:t>
      </w:r>
    </w:p>
    <w:p w14:paraId="0971F46C" w14:textId="6CC12261" w:rsidR="003D6556" w:rsidRDefault="003D6556" w:rsidP="003D6556">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lastRenderedPageBreak/>
        <w:t>必要な情報を知ることがないようにする。</w:t>
      </w:r>
    </w:p>
    <w:p w14:paraId="5D68A5BB" w14:textId="7FC1C7E2" w:rsidR="00CB59F2" w:rsidRDefault="00CB59F2" w:rsidP="00CB59F2">
      <w:pP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５</w:t>
      </w:r>
      <w:r w:rsidRPr="00C204DB">
        <w:rPr>
          <w:rFonts w:ascii="HG丸ｺﾞｼｯｸM-PRO" w:eastAsia="HG丸ｺﾞｼｯｸM-PRO" w:hAnsi="HG丸ｺﾞｼｯｸM-PRO" w:hint="eastAsia"/>
          <w:b/>
          <w:bCs/>
          <w:sz w:val="28"/>
          <w:szCs w:val="28"/>
        </w:rPr>
        <w:t>．</w:t>
      </w:r>
      <w:r w:rsidR="00FD45D1">
        <w:rPr>
          <w:rFonts w:ascii="HG丸ｺﾞｼｯｸM-PRO" w:eastAsia="HG丸ｺﾞｼｯｸM-PRO" w:hAnsi="HG丸ｺﾞｼｯｸM-PRO" w:hint="eastAsia"/>
          <w:b/>
          <w:bCs/>
          <w:sz w:val="28"/>
          <w:szCs w:val="28"/>
        </w:rPr>
        <w:t>収束</w:t>
      </w:r>
      <w:r>
        <w:rPr>
          <w:rFonts w:ascii="HG丸ｺﾞｼｯｸM-PRO" w:eastAsia="HG丸ｺﾞｼｯｸM-PRO" w:hAnsi="HG丸ｺﾞｼｯｸM-PRO" w:hint="eastAsia"/>
          <w:b/>
          <w:bCs/>
          <w:sz w:val="28"/>
          <w:szCs w:val="28"/>
        </w:rPr>
        <w:t>・通常業務の再開</w:t>
      </w:r>
    </w:p>
    <w:p w14:paraId="59FCE5E4" w14:textId="17805083" w:rsidR="00CB59F2" w:rsidRDefault="00CB59F2" w:rsidP="00CB59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r w:rsidR="000D6300">
        <w:rPr>
          <w:rFonts w:ascii="HG丸ｺﾞｼｯｸM-PRO" w:eastAsia="HG丸ｺﾞｼｯｸM-PRO" w:hAnsi="HG丸ｺﾞｼｯｸM-PRO" w:hint="eastAsia"/>
          <w:szCs w:val="21"/>
        </w:rPr>
        <w:t>収束の確認</w:t>
      </w:r>
    </w:p>
    <w:p w14:paraId="2BB36BF2" w14:textId="77777777" w:rsidR="000D6300" w:rsidRDefault="000D6300" w:rsidP="00CB59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当事者の状況の確認に留まらず、同居家族等の状況の確認等により、感染拡大の恐</w:t>
      </w:r>
    </w:p>
    <w:p w14:paraId="309D7EFE" w14:textId="5F33608B" w:rsidR="000D6300" w:rsidRDefault="000D6300" w:rsidP="000D6300">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れなないことを確認する。</w:t>
      </w:r>
    </w:p>
    <w:p w14:paraId="510BB0A7" w14:textId="4B642AF6" w:rsidR="000D6300" w:rsidRDefault="000D6300" w:rsidP="000D630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（２）通常業務の再開</w:t>
      </w:r>
    </w:p>
    <w:p w14:paraId="5FCE19EC" w14:textId="77777777" w:rsidR="000D6300" w:rsidRDefault="000D6300" w:rsidP="000D630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状況の収束とともに通常の業務を再開する。通常業務再開の日程の判断は管理者</w:t>
      </w:r>
    </w:p>
    <w:p w14:paraId="53596AB2" w14:textId="4AA45E34" w:rsidR="00437BDB" w:rsidRDefault="000D6300" w:rsidP="000D6300">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が行う。</w:t>
      </w:r>
      <w:r w:rsidR="00437BDB">
        <w:rPr>
          <w:rFonts w:ascii="HG丸ｺﾞｼｯｸM-PRO" w:eastAsia="HG丸ｺﾞｼｯｸM-PRO" w:hAnsi="HG丸ｺﾞｼｯｸM-PRO" w:hint="eastAsia"/>
          <w:szCs w:val="21"/>
        </w:rPr>
        <w:t>再開にあたっては、体調や身体状況の確認に留まらず、心理的な状態につ</w:t>
      </w:r>
    </w:p>
    <w:p w14:paraId="5CD10F9C" w14:textId="4337EBAF" w:rsidR="000D6300" w:rsidRPr="000D6300" w:rsidRDefault="00437BDB" w:rsidP="000D6300">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いて配慮する。</w:t>
      </w:r>
    </w:p>
    <w:p w14:paraId="4850DC79" w14:textId="66B1FF44" w:rsidR="00CB59F2" w:rsidRDefault="00CB59F2" w:rsidP="00CB59F2">
      <w:pPr>
        <w:rPr>
          <w:rFonts w:ascii="HG丸ｺﾞｼｯｸM-PRO" w:eastAsia="HG丸ｺﾞｼｯｸM-PRO" w:hAnsi="HG丸ｺﾞｼｯｸM-PRO"/>
        </w:rPr>
      </w:pPr>
    </w:p>
    <w:p w14:paraId="131CE53E" w14:textId="1624D6B7" w:rsidR="006573CF" w:rsidRDefault="006573CF" w:rsidP="006573CF">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●参考資料 </w:t>
      </w:r>
    </w:p>
    <w:p w14:paraId="36A33E3F" w14:textId="77777777" w:rsidR="006573CF" w:rsidRDefault="006573CF" w:rsidP="006573CF">
      <w:pPr>
        <w:rPr>
          <w:rFonts w:ascii="HG丸ｺﾞｼｯｸM-PRO" w:eastAsia="HG丸ｺﾞｼｯｸM-PRO" w:hAnsi="HG丸ｺﾞｼｯｸM-PRO"/>
        </w:rPr>
      </w:pPr>
      <w:r>
        <w:rPr>
          <w:rFonts w:ascii="HG丸ｺﾞｼｯｸM-PRO" w:eastAsia="HG丸ｺﾞｼｯｸM-PRO" w:hAnsi="HG丸ｺﾞｼｯｸM-PRO" w:hint="eastAsia"/>
        </w:rPr>
        <w:t>介護施設・事業所における業務継続ガイドライン　厚生労働省</w:t>
      </w:r>
    </w:p>
    <w:p w14:paraId="7E2ABA08" w14:textId="77777777" w:rsidR="006573CF" w:rsidRDefault="006573CF" w:rsidP="006573CF">
      <w:pPr>
        <w:rPr>
          <w:rFonts w:ascii="HG丸ｺﾞｼｯｸM-PRO" w:eastAsia="HG丸ｺﾞｼｯｸM-PRO" w:hAnsi="HG丸ｺﾞｼｯｸM-PRO"/>
        </w:rPr>
      </w:pPr>
      <w:r>
        <w:rPr>
          <w:rFonts w:ascii="HG丸ｺﾞｼｯｸM-PRO" w:eastAsia="HG丸ｺﾞｼｯｸM-PRO" w:hAnsi="HG丸ｺﾞｼｯｸM-PRO" w:hint="eastAsia"/>
        </w:rPr>
        <w:t>新型コロナウイルス感染症</w:t>
      </w:r>
      <w:r>
        <w:rPr>
          <w:rFonts w:ascii="HG丸ｺﾞｼｯｸM-PRO" w:eastAsia="HG丸ｺﾞｼｯｸM-PRO" w:hAnsi="HG丸ｺﾞｼｯｸM-PRO" w:hint="eastAsia"/>
        </w:rPr>
        <w:t xml:space="preserve">発生時の業務継続ガイドライン　</w:t>
      </w:r>
    </w:p>
    <w:p w14:paraId="2F97D094" w14:textId="16A2C9F7" w:rsidR="006573CF" w:rsidRDefault="006573CF" w:rsidP="006573CF">
      <w:pPr>
        <w:rPr>
          <w:rFonts w:ascii="HG丸ｺﾞｼｯｸM-PRO" w:eastAsia="HG丸ｺﾞｼｯｸM-PRO" w:hAnsi="HG丸ｺﾞｼｯｸM-PRO"/>
        </w:rPr>
      </w:pPr>
      <w:r>
        <w:rPr>
          <w:rFonts w:ascii="HG丸ｺﾞｼｯｸM-PRO" w:eastAsia="HG丸ｺﾞｼｯｸM-PRO" w:hAnsi="HG丸ｺﾞｼｯｸM-PRO" w:hint="eastAsia"/>
        </w:rPr>
        <w:t xml:space="preserve">様式ツール集　</w:t>
      </w:r>
      <w:r>
        <w:rPr>
          <w:rFonts w:ascii="HG丸ｺﾞｼｯｸM-PRO" w:eastAsia="HG丸ｺﾞｼｯｸM-PRO" w:hAnsi="HG丸ｺﾞｼｯｸM-PRO" w:hint="eastAsia"/>
        </w:rPr>
        <w:t>感染症</w:t>
      </w:r>
      <w:r>
        <w:rPr>
          <w:rFonts w:ascii="HG丸ｺﾞｼｯｸM-PRO" w:eastAsia="HG丸ｺﾞｼｯｸM-PRO" w:hAnsi="HG丸ｺﾞｼｯｸM-PRO" w:hint="eastAsia"/>
        </w:rPr>
        <w:t>ひな形（</w:t>
      </w:r>
      <w:r>
        <w:rPr>
          <w:rFonts w:ascii="HG丸ｺﾞｼｯｸM-PRO" w:eastAsia="HG丸ｺﾞｼｯｸM-PRO" w:hAnsi="HG丸ｺﾞｼｯｸM-PRO" w:hint="eastAsia"/>
        </w:rPr>
        <w:t>訪問系</w:t>
      </w:r>
      <w:r>
        <w:rPr>
          <w:rFonts w:ascii="HG丸ｺﾞｼｯｸM-PRO" w:eastAsia="HG丸ｺﾞｼｯｸM-PRO" w:hAnsi="HG丸ｺﾞｼｯｸM-PRO" w:hint="eastAsia"/>
        </w:rPr>
        <w:t>）</w:t>
      </w:r>
    </w:p>
    <w:p w14:paraId="559AB316" w14:textId="29B464CC" w:rsidR="00437BDB" w:rsidRPr="006573CF" w:rsidRDefault="00BA5CE2" w:rsidP="00CB59F2">
      <w:pPr>
        <w:rPr>
          <w:rFonts w:ascii="HG丸ｺﾞｼｯｸM-PRO" w:eastAsia="HG丸ｺﾞｼｯｸM-PRO" w:hAnsi="HG丸ｺﾞｼｯｸM-PRO"/>
        </w:rPr>
      </w:pPr>
      <w:r w:rsidRPr="00BA5CE2">
        <w:rPr>
          <w:rFonts w:ascii="HG丸ｺﾞｼｯｸM-PRO" w:eastAsia="HG丸ｺﾞｼｯｸM-PRO" w:hAnsi="HG丸ｺﾞｼｯｸM-PRO"/>
        </w:rPr>
        <w:t>https://www.mhlw.go.jp/content/001073001.pdf</w:t>
      </w:r>
    </w:p>
    <w:p w14:paraId="507609EB" w14:textId="5B676651" w:rsidR="00437BDB" w:rsidRDefault="00437BDB" w:rsidP="00CB59F2">
      <w:pPr>
        <w:rPr>
          <w:rFonts w:ascii="HG丸ｺﾞｼｯｸM-PRO" w:eastAsia="HG丸ｺﾞｼｯｸM-PRO" w:hAnsi="HG丸ｺﾞｼｯｸM-PRO"/>
        </w:rPr>
      </w:pPr>
    </w:p>
    <w:p w14:paraId="28CD2B7C" w14:textId="3F10FC28" w:rsidR="00437BDB" w:rsidRDefault="00D1448F" w:rsidP="00CB59F2">
      <w:pPr>
        <w:rPr>
          <w:rFonts w:ascii="HG丸ｺﾞｼｯｸM-PRO" w:eastAsia="HG丸ｺﾞｼｯｸM-PRO" w:hAnsi="HG丸ｺﾞｼｯｸM-PRO"/>
        </w:rPr>
      </w:pPr>
      <w:r>
        <w:rPr>
          <w:rFonts w:ascii="HG丸ｺﾞｼｯｸM-PRO" w:eastAsia="HG丸ｺﾞｼｯｸM-PRO" w:hAnsi="HG丸ｺﾞｼｯｸM-PRO" w:hint="eastAsia"/>
        </w:rPr>
        <w:t>感染症に関する業務継続計画作成のポイント【訪問系サービス】 厚生労働省</w:t>
      </w:r>
    </w:p>
    <w:p w14:paraId="36257640" w14:textId="40808F6C" w:rsidR="00437BDB" w:rsidRDefault="00D1448F" w:rsidP="00CB59F2">
      <w:pPr>
        <w:rPr>
          <w:rFonts w:ascii="HG丸ｺﾞｼｯｸM-PRO" w:eastAsia="HG丸ｺﾞｼｯｸM-PRO" w:hAnsi="HG丸ｺﾞｼｯｸM-PRO"/>
        </w:rPr>
      </w:pPr>
      <w:r w:rsidRPr="00D1448F">
        <w:rPr>
          <w:rFonts w:ascii="HG丸ｺﾞｼｯｸM-PRO" w:eastAsia="HG丸ｺﾞｼｯｸM-PRO" w:hAnsi="HG丸ｺﾞｼｯｸM-PRO"/>
        </w:rPr>
        <w:t>https://www.city.atami.lg.jp/_res/projects/default_project/_page_/001/013/377/015kai3.pdf</w:t>
      </w:r>
    </w:p>
    <w:p w14:paraId="7BEC9DE1" w14:textId="72843BDE" w:rsidR="00437BDB" w:rsidRPr="00D1448F" w:rsidRDefault="00437BDB" w:rsidP="00CB59F2">
      <w:pPr>
        <w:rPr>
          <w:rFonts w:ascii="HG丸ｺﾞｼｯｸM-PRO" w:eastAsia="HG丸ｺﾞｼｯｸM-PRO" w:hAnsi="HG丸ｺﾞｼｯｸM-PRO"/>
        </w:rPr>
      </w:pPr>
    </w:p>
    <w:p w14:paraId="082F244E" w14:textId="13908AEC" w:rsidR="00437BDB" w:rsidRDefault="00437BDB" w:rsidP="00CB59F2">
      <w:pPr>
        <w:rPr>
          <w:rFonts w:ascii="HG丸ｺﾞｼｯｸM-PRO" w:eastAsia="HG丸ｺﾞｼｯｸM-PRO" w:hAnsi="HG丸ｺﾞｼｯｸM-PRO"/>
        </w:rPr>
      </w:pPr>
    </w:p>
    <w:p w14:paraId="2B2E3742" w14:textId="270AA94F" w:rsidR="00437BDB" w:rsidRDefault="00437BDB" w:rsidP="00CB59F2">
      <w:pPr>
        <w:rPr>
          <w:rFonts w:ascii="HG丸ｺﾞｼｯｸM-PRO" w:eastAsia="HG丸ｺﾞｼｯｸM-PRO" w:hAnsi="HG丸ｺﾞｼｯｸM-PRO"/>
        </w:rPr>
      </w:pPr>
    </w:p>
    <w:p w14:paraId="5F0DF65E" w14:textId="77777777" w:rsidR="00437BDB" w:rsidRDefault="00437BDB" w:rsidP="00CB59F2">
      <w:pPr>
        <w:rPr>
          <w:rFonts w:ascii="HG丸ｺﾞｼｯｸM-PRO" w:eastAsia="HG丸ｺﾞｼｯｸM-PRO" w:hAnsi="HG丸ｺﾞｼｯｸM-PRO"/>
        </w:rPr>
      </w:pPr>
    </w:p>
    <w:p w14:paraId="1AEC9D28" w14:textId="0255C8A6" w:rsidR="00437BDB" w:rsidRDefault="00437BDB" w:rsidP="00CB59F2">
      <w:pPr>
        <w:rPr>
          <w:rFonts w:ascii="HG丸ｺﾞｼｯｸM-PRO" w:eastAsia="HG丸ｺﾞｼｯｸM-PRO" w:hAnsi="HG丸ｺﾞｼｯｸM-PRO"/>
        </w:rPr>
      </w:pPr>
    </w:p>
    <w:p w14:paraId="2FFF35DD" w14:textId="6CC2238B" w:rsidR="00437BDB" w:rsidRDefault="00437BDB" w:rsidP="00CB59F2">
      <w:pPr>
        <w:rPr>
          <w:rFonts w:ascii="HG丸ｺﾞｼｯｸM-PRO" w:eastAsia="HG丸ｺﾞｼｯｸM-PRO" w:hAnsi="HG丸ｺﾞｼｯｸM-PRO"/>
        </w:rPr>
      </w:pPr>
    </w:p>
    <w:p w14:paraId="6EDA8E8B" w14:textId="64A44057" w:rsidR="00437BDB" w:rsidRDefault="00437BDB" w:rsidP="00CB59F2">
      <w:pPr>
        <w:rPr>
          <w:rFonts w:ascii="HG丸ｺﾞｼｯｸM-PRO" w:eastAsia="HG丸ｺﾞｼｯｸM-PRO" w:hAnsi="HG丸ｺﾞｼｯｸM-PRO"/>
        </w:rPr>
      </w:pPr>
      <w:r>
        <w:rPr>
          <w:rFonts w:ascii="HG丸ｺﾞｼｯｸM-PRO" w:eastAsia="HG丸ｺﾞｼｯｸM-PRO" w:hAnsi="HG丸ｺﾞｼｯｸM-PRO" w:hint="eastAsia"/>
        </w:rPr>
        <w:t>【 更新履歴 】</w:t>
      </w:r>
    </w:p>
    <w:tbl>
      <w:tblPr>
        <w:tblStyle w:val="ab"/>
        <w:tblW w:w="0" w:type="auto"/>
        <w:tblLook w:val="04A0" w:firstRow="1" w:lastRow="0" w:firstColumn="1" w:lastColumn="0" w:noHBand="0" w:noVBand="1"/>
      </w:tblPr>
      <w:tblGrid>
        <w:gridCol w:w="2547"/>
        <w:gridCol w:w="5947"/>
      </w:tblGrid>
      <w:tr w:rsidR="00437BDB" w14:paraId="32D04207" w14:textId="77777777" w:rsidTr="00437BDB">
        <w:tc>
          <w:tcPr>
            <w:tcW w:w="2547" w:type="dxa"/>
          </w:tcPr>
          <w:p w14:paraId="231912C3" w14:textId="7F0AB388" w:rsidR="00437BDB" w:rsidRDefault="00437BDB" w:rsidP="00437BDB">
            <w:pPr>
              <w:jc w:val="center"/>
              <w:rPr>
                <w:rFonts w:ascii="HG丸ｺﾞｼｯｸM-PRO" w:eastAsia="HG丸ｺﾞｼｯｸM-PRO" w:hAnsi="HG丸ｺﾞｼｯｸM-PRO"/>
              </w:rPr>
            </w:pPr>
            <w:r>
              <w:rPr>
                <w:rFonts w:ascii="HG丸ｺﾞｼｯｸM-PRO" w:eastAsia="HG丸ｺﾞｼｯｸM-PRO" w:hAnsi="HG丸ｺﾞｼｯｸM-PRO" w:hint="eastAsia"/>
              </w:rPr>
              <w:t>更新日</w:t>
            </w:r>
          </w:p>
        </w:tc>
        <w:tc>
          <w:tcPr>
            <w:tcW w:w="5947" w:type="dxa"/>
          </w:tcPr>
          <w:p w14:paraId="13F18036" w14:textId="5512E584" w:rsidR="00437BDB" w:rsidRDefault="00437BDB" w:rsidP="00437BDB">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更新内容</w:t>
            </w:r>
          </w:p>
        </w:tc>
      </w:tr>
      <w:tr w:rsidR="00437BDB" w14:paraId="049F8A8A" w14:textId="77777777" w:rsidTr="00437BDB">
        <w:tc>
          <w:tcPr>
            <w:tcW w:w="2547" w:type="dxa"/>
          </w:tcPr>
          <w:p w14:paraId="7A81D909" w14:textId="1E9418C0" w:rsidR="00437BDB" w:rsidRDefault="00437BDB" w:rsidP="00CB59F2">
            <w:pPr>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tc>
        <w:tc>
          <w:tcPr>
            <w:tcW w:w="5947" w:type="dxa"/>
          </w:tcPr>
          <w:p w14:paraId="62702DF2" w14:textId="77777777" w:rsidR="00437BDB" w:rsidRDefault="00437BDB" w:rsidP="00CB59F2">
            <w:pPr>
              <w:rPr>
                <w:rFonts w:ascii="HG丸ｺﾞｼｯｸM-PRO" w:eastAsia="HG丸ｺﾞｼｯｸM-PRO" w:hAnsi="HG丸ｺﾞｼｯｸM-PRO"/>
              </w:rPr>
            </w:pPr>
          </w:p>
        </w:tc>
      </w:tr>
      <w:tr w:rsidR="00437BDB" w14:paraId="55D70AF9" w14:textId="77777777" w:rsidTr="00437BDB">
        <w:tc>
          <w:tcPr>
            <w:tcW w:w="2547" w:type="dxa"/>
          </w:tcPr>
          <w:p w14:paraId="779279A4" w14:textId="77777777" w:rsidR="00437BDB" w:rsidRDefault="00437BDB" w:rsidP="00CB59F2">
            <w:pPr>
              <w:rPr>
                <w:rFonts w:ascii="HG丸ｺﾞｼｯｸM-PRO" w:eastAsia="HG丸ｺﾞｼｯｸM-PRO" w:hAnsi="HG丸ｺﾞｼｯｸM-PRO"/>
              </w:rPr>
            </w:pPr>
          </w:p>
        </w:tc>
        <w:tc>
          <w:tcPr>
            <w:tcW w:w="5947" w:type="dxa"/>
          </w:tcPr>
          <w:p w14:paraId="49517A8B" w14:textId="77777777" w:rsidR="00437BDB" w:rsidRDefault="00437BDB" w:rsidP="00CB59F2">
            <w:pPr>
              <w:rPr>
                <w:rFonts w:ascii="HG丸ｺﾞｼｯｸM-PRO" w:eastAsia="HG丸ｺﾞｼｯｸM-PRO" w:hAnsi="HG丸ｺﾞｼｯｸM-PRO"/>
              </w:rPr>
            </w:pPr>
          </w:p>
        </w:tc>
      </w:tr>
      <w:tr w:rsidR="00437BDB" w14:paraId="1ED9EA13" w14:textId="77777777" w:rsidTr="00437BDB">
        <w:tc>
          <w:tcPr>
            <w:tcW w:w="2547" w:type="dxa"/>
          </w:tcPr>
          <w:p w14:paraId="35CCE28D" w14:textId="77777777" w:rsidR="00437BDB" w:rsidRDefault="00437BDB" w:rsidP="00CB59F2">
            <w:pPr>
              <w:rPr>
                <w:rFonts w:ascii="HG丸ｺﾞｼｯｸM-PRO" w:eastAsia="HG丸ｺﾞｼｯｸM-PRO" w:hAnsi="HG丸ｺﾞｼｯｸM-PRO"/>
              </w:rPr>
            </w:pPr>
          </w:p>
        </w:tc>
        <w:tc>
          <w:tcPr>
            <w:tcW w:w="5947" w:type="dxa"/>
          </w:tcPr>
          <w:p w14:paraId="101C0AE0" w14:textId="77777777" w:rsidR="00437BDB" w:rsidRDefault="00437BDB" w:rsidP="00CB59F2">
            <w:pPr>
              <w:rPr>
                <w:rFonts w:ascii="HG丸ｺﾞｼｯｸM-PRO" w:eastAsia="HG丸ｺﾞｼｯｸM-PRO" w:hAnsi="HG丸ｺﾞｼｯｸM-PRO"/>
              </w:rPr>
            </w:pPr>
          </w:p>
        </w:tc>
      </w:tr>
    </w:tbl>
    <w:p w14:paraId="0C452EE9" w14:textId="77777777" w:rsidR="00437BDB" w:rsidRPr="00CB59F2" w:rsidRDefault="00437BDB" w:rsidP="00CB59F2">
      <w:pPr>
        <w:rPr>
          <w:rFonts w:ascii="HG丸ｺﾞｼｯｸM-PRO" w:eastAsia="HG丸ｺﾞｼｯｸM-PRO" w:hAnsi="HG丸ｺﾞｼｯｸM-PRO"/>
        </w:rPr>
      </w:pPr>
    </w:p>
    <w:sectPr w:rsidR="00437BDB" w:rsidRPr="00CB59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86EB" w14:textId="77777777" w:rsidR="00E75376" w:rsidRDefault="00E75376" w:rsidP="00C465E1">
      <w:r>
        <w:separator/>
      </w:r>
    </w:p>
  </w:endnote>
  <w:endnote w:type="continuationSeparator" w:id="0">
    <w:p w14:paraId="1CEE7BD4" w14:textId="77777777" w:rsidR="00E75376" w:rsidRDefault="00E75376" w:rsidP="00C4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B188" w14:textId="77777777" w:rsidR="00E75376" w:rsidRDefault="00E75376" w:rsidP="00C465E1">
      <w:r>
        <w:separator/>
      </w:r>
    </w:p>
  </w:footnote>
  <w:footnote w:type="continuationSeparator" w:id="0">
    <w:p w14:paraId="239522BF" w14:textId="77777777" w:rsidR="00E75376" w:rsidRDefault="00E75376" w:rsidP="00C46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4CF9"/>
    <w:multiLevelType w:val="hybridMultilevel"/>
    <w:tmpl w:val="49549970"/>
    <w:lvl w:ilvl="0" w:tplc="0C80EEC2">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292507"/>
    <w:multiLevelType w:val="hybridMultilevel"/>
    <w:tmpl w:val="01D0DACC"/>
    <w:lvl w:ilvl="0" w:tplc="1ED8A0CA">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6724704"/>
    <w:multiLevelType w:val="hybridMultilevel"/>
    <w:tmpl w:val="D1F08E6C"/>
    <w:lvl w:ilvl="0" w:tplc="A5068626">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F215E24"/>
    <w:multiLevelType w:val="hybridMultilevel"/>
    <w:tmpl w:val="45A8A828"/>
    <w:lvl w:ilvl="0" w:tplc="FFFFFFFF">
      <w:start w:val="1"/>
      <w:numFmt w:val="bullet"/>
      <w:lvlText w:val=""/>
      <w:lvlJc w:val="left"/>
      <w:pPr>
        <w:ind w:left="420" w:hanging="420"/>
      </w:pPr>
      <w:rPr>
        <w:rFonts w:ascii="Wingdings" w:hAnsi="Wingdings" w:hint="default"/>
      </w:rPr>
    </w:lvl>
    <w:lvl w:ilvl="1" w:tplc="8B2EEB28">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7575A8C"/>
    <w:multiLevelType w:val="hybridMultilevel"/>
    <w:tmpl w:val="A4D4E8F6"/>
    <w:lvl w:ilvl="0" w:tplc="10365D16">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73902B0D"/>
    <w:multiLevelType w:val="hybridMultilevel"/>
    <w:tmpl w:val="B918760A"/>
    <w:lvl w:ilvl="0" w:tplc="8B2EEB2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777D3EA6"/>
    <w:multiLevelType w:val="hybridMultilevel"/>
    <w:tmpl w:val="28B8A2FE"/>
    <w:lvl w:ilvl="0" w:tplc="8B2EEB2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F692DBB"/>
    <w:multiLevelType w:val="hybridMultilevel"/>
    <w:tmpl w:val="4BD809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454550">
    <w:abstractNumId w:val="7"/>
  </w:num>
  <w:num w:numId="2" w16cid:durableId="1351221718">
    <w:abstractNumId w:val="3"/>
  </w:num>
  <w:num w:numId="3" w16cid:durableId="1884169176">
    <w:abstractNumId w:val="2"/>
  </w:num>
  <w:num w:numId="4" w16cid:durableId="1916355751">
    <w:abstractNumId w:val="0"/>
  </w:num>
  <w:num w:numId="5" w16cid:durableId="1972900731">
    <w:abstractNumId w:val="1"/>
  </w:num>
  <w:num w:numId="6" w16cid:durableId="1186167275">
    <w:abstractNumId w:val="5"/>
  </w:num>
  <w:num w:numId="7" w16cid:durableId="1076972054">
    <w:abstractNumId w:val="6"/>
  </w:num>
  <w:num w:numId="8" w16cid:durableId="1894736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85"/>
    <w:rsid w:val="0000711F"/>
    <w:rsid w:val="00011558"/>
    <w:rsid w:val="00055206"/>
    <w:rsid w:val="00062F5D"/>
    <w:rsid w:val="000743E3"/>
    <w:rsid w:val="00076F15"/>
    <w:rsid w:val="000871BF"/>
    <w:rsid w:val="000A4456"/>
    <w:rsid w:val="000B10AA"/>
    <w:rsid w:val="000D6300"/>
    <w:rsid w:val="000F31B7"/>
    <w:rsid w:val="000F5752"/>
    <w:rsid w:val="000F5997"/>
    <w:rsid w:val="000F7A28"/>
    <w:rsid w:val="00130796"/>
    <w:rsid w:val="00131149"/>
    <w:rsid w:val="001606C2"/>
    <w:rsid w:val="00180B42"/>
    <w:rsid w:val="00186082"/>
    <w:rsid w:val="00196D60"/>
    <w:rsid w:val="001B6FA3"/>
    <w:rsid w:val="001E1C15"/>
    <w:rsid w:val="00215849"/>
    <w:rsid w:val="00247D60"/>
    <w:rsid w:val="00277F21"/>
    <w:rsid w:val="0029566A"/>
    <w:rsid w:val="002A0BF2"/>
    <w:rsid w:val="002B0B25"/>
    <w:rsid w:val="002B2E3C"/>
    <w:rsid w:val="002D1E21"/>
    <w:rsid w:val="00322DFD"/>
    <w:rsid w:val="003365CD"/>
    <w:rsid w:val="00347176"/>
    <w:rsid w:val="00361D6A"/>
    <w:rsid w:val="00367BA9"/>
    <w:rsid w:val="00374C0C"/>
    <w:rsid w:val="003A4E73"/>
    <w:rsid w:val="003C32A5"/>
    <w:rsid w:val="003D139F"/>
    <w:rsid w:val="003D5C37"/>
    <w:rsid w:val="003D6556"/>
    <w:rsid w:val="003E0450"/>
    <w:rsid w:val="003E4DBA"/>
    <w:rsid w:val="00426C8C"/>
    <w:rsid w:val="00437BDB"/>
    <w:rsid w:val="00461E03"/>
    <w:rsid w:val="00466D7D"/>
    <w:rsid w:val="004A1589"/>
    <w:rsid w:val="004A573B"/>
    <w:rsid w:val="004F2032"/>
    <w:rsid w:val="00504ED0"/>
    <w:rsid w:val="0053333D"/>
    <w:rsid w:val="00570304"/>
    <w:rsid w:val="00574927"/>
    <w:rsid w:val="005850CB"/>
    <w:rsid w:val="005853B9"/>
    <w:rsid w:val="005B2FB2"/>
    <w:rsid w:val="005C19DC"/>
    <w:rsid w:val="005D62F3"/>
    <w:rsid w:val="005F06D5"/>
    <w:rsid w:val="005F1AE4"/>
    <w:rsid w:val="0063630A"/>
    <w:rsid w:val="00636F6F"/>
    <w:rsid w:val="006573CF"/>
    <w:rsid w:val="00660691"/>
    <w:rsid w:val="00666196"/>
    <w:rsid w:val="006733D3"/>
    <w:rsid w:val="0067579F"/>
    <w:rsid w:val="006C4FAC"/>
    <w:rsid w:val="006E5AB7"/>
    <w:rsid w:val="00720551"/>
    <w:rsid w:val="007429ED"/>
    <w:rsid w:val="007514CC"/>
    <w:rsid w:val="00782297"/>
    <w:rsid w:val="00782AB3"/>
    <w:rsid w:val="007913FA"/>
    <w:rsid w:val="007C5387"/>
    <w:rsid w:val="007F75FF"/>
    <w:rsid w:val="00871E13"/>
    <w:rsid w:val="00873574"/>
    <w:rsid w:val="008930FC"/>
    <w:rsid w:val="0089711F"/>
    <w:rsid w:val="008B3DFA"/>
    <w:rsid w:val="008E269B"/>
    <w:rsid w:val="008F477A"/>
    <w:rsid w:val="00905605"/>
    <w:rsid w:val="00941172"/>
    <w:rsid w:val="009504AA"/>
    <w:rsid w:val="009B3928"/>
    <w:rsid w:val="009D1B8E"/>
    <w:rsid w:val="00A177C7"/>
    <w:rsid w:val="00A61C37"/>
    <w:rsid w:val="00AA6C24"/>
    <w:rsid w:val="00AC5A57"/>
    <w:rsid w:val="00AD0859"/>
    <w:rsid w:val="00AD3E47"/>
    <w:rsid w:val="00B12199"/>
    <w:rsid w:val="00B12E67"/>
    <w:rsid w:val="00B15ECB"/>
    <w:rsid w:val="00B47016"/>
    <w:rsid w:val="00B7205B"/>
    <w:rsid w:val="00B84D52"/>
    <w:rsid w:val="00B90F40"/>
    <w:rsid w:val="00BA5CE2"/>
    <w:rsid w:val="00BD1623"/>
    <w:rsid w:val="00BD23C4"/>
    <w:rsid w:val="00BE4FD4"/>
    <w:rsid w:val="00C00772"/>
    <w:rsid w:val="00C204DB"/>
    <w:rsid w:val="00C30248"/>
    <w:rsid w:val="00C3407F"/>
    <w:rsid w:val="00C465E1"/>
    <w:rsid w:val="00C91B86"/>
    <w:rsid w:val="00CB59F2"/>
    <w:rsid w:val="00CE000D"/>
    <w:rsid w:val="00CE7F27"/>
    <w:rsid w:val="00D057AD"/>
    <w:rsid w:val="00D1448F"/>
    <w:rsid w:val="00D31C6C"/>
    <w:rsid w:val="00DA6631"/>
    <w:rsid w:val="00DE4A67"/>
    <w:rsid w:val="00DF0456"/>
    <w:rsid w:val="00E04FD1"/>
    <w:rsid w:val="00E17734"/>
    <w:rsid w:val="00E249D1"/>
    <w:rsid w:val="00E674C3"/>
    <w:rsid w:val="00E75376"/>
    <w:rsid w:val="00E926A1"/>
    <w:rsid w:val="00EA4DA2"/>
    <w:rsid w:val="00EE3B46"/>
    <w:rsid w:val="00EE4DC1"/>
    <w:rsid w:val="00F06883"/>
    <w:rsid w:val="00F20916"/>
    <w:rsid w:val="00F238F9"/>
    <w:rsid w:val="00F31456"/>
    <w:rsid w:val="00F42C3B"/>
    <w:rsid w:val="00F82110"/>
    <w:rsid w:val="00F85188"/>
    <w:rsid w:val="00FA7E85"/>
    <w:rsid w:val="00FC002D"/>
    <w:rsid w:val="00FD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8F1EB"/>
  <w15:chartTrackingRefBased/>
  <w15:docId w15:val="{1F5526AC-53B7-4C65-9EC7-AA2629D7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082"/>
    <w:pPr>
      <w:ind w:leftChars="400" w:left="840"/>
    </w:pPr>
  </w:style>
  <w:style w:type="paragraph" w:styleId="a4">
    <w:name w:val="header"/>
    <w:basedOn w:val="a"/>
    <w:link w:val="a5"/>
    <w:uiPriority w:val="99"/>
    <w:unhideWhenUsed/>
    <w:rsid w:val="00C465E1"/>
    <w:pPr>
      <w:tabs>
        <w:tab w:val="center" w:pos="4252"/>
        <w:tab w:val="right" w:pos="8504"/>
      </w:tabs>
      <w:snapToGrid w:val="0"/>
    </w:pPr>
  </w:style>
  <w:style w:type="character" w:customStyle="1" w:styleId="a5">
    <w:name w:val="ヘッダー (文字)"/>
    <w:basedOn w:val="a0"/>
    <w:link w:val="a4"/>
    <w:uiPriority w:val="99"/>
    <w:rsid w:val="00C465E1"/>
  </w:style>
  <w:style w:type="paragraph" w:styleId="a6">
    <w:name w:val="footer"/>
    <w:basedOn w:val="a"/>
    <w:link w:val="a7"/>
    <w:uiPriority w:val="99"/>
    <w:unhideWhenUsed/>
    <w:rsid w:val="00C465E1"/>
    <w:pPr>
      <w:tabs>
        <w:tab w:val="center" w:pos="4252"/>
        <w:tab w:val="right" w:pos="8504"/>
      </w:tabs>
      <w:snapToGrid w:val="0"/>
    </w:pPr>
  </w:style>
  <w:style w:type="character" w:customStyle="1" w:styleId="a7">
    <w:name w:val="フッター (文字)"/>
    <w:basedOn w:val="a0"/>
    <w:link w:val="a6"/>
    <w:uiPriority w:val="99"/>
    <w:rsid w:val="00C465E1"/>
  </w:style>
  <w:style w:type="character" w:styleId="a8">
    <w:name w:val="Hyperlink"/>
    <w:basedOn w:val="a0"/>
    <w:uiPriority w:val="99"/>
    <w:unhideWhenUsed/>
    <w:rsid w:val="00C91B86"/>
    <w:rPr>
      <w:color w:val="0563C1" w:themeColor="hyperlink"/>
      <w:u w:val="single"/>
    </w:rPr>
  </w:style>
  <w:style w:type="character" w:styleId="a9">
    <w:name w:val="Unresolved Mention"/>
    <w:basedOn w:val="a0"/>
    <w:uiPriority w:val="99"/>
    <w:semiHidden/>
    <w:unhideWhenUsed/>
    <w:rsid w:val="00C91B86"/>
    <w:rPr>
      <w:color w:val="605E5C"/>
      <w:shd w:val="clear" w:color="auto" w:fill="E1DFDD"/>
    </w:rPr>
  </w:style>
  <w:style w:type="character" w:styleId="aa">
    <w:name w:val="FollowedHyperlink"/>
    <w:basedOn w:val="a0"/>
    <w:uiPriority w:val="99"/>
    <w:semiHidden/>
    <w:unhideWhenUsed/>
    <w:rsid w:val="00D057AD"/>
    <w:rPr>
      <w:color w:val="954F72" w:themeColor="followedHyperlink"/>
      <w:u w:val="single"/>
    </w:rPr>
  </w:style>
  <w:style w:type="table" w:styleId="ab">
    <w:name w:val="Table Grid"/>
    <w:basedOn w:val="a1"/>
    <w:uiPriority w:val="39"/>
    <w:rsid w:val="00DA6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6</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kohara nobuhiro</dc:creator>
  <cp:keywords/>
  <dc:description/>
  <cp:lastModifiedBy>高弘 藤村</cp:lastModifiedBy>
  <cp:revision>14</cp:revision>
  <cp:lastPrinted>2022-10-14T04:53:00Z</cp:lastPrinted>
  <dcterms:created xsi:type="dcterms:W3CDTF">2022-11-15T21:29:00Z</dcterms:created>
  <dcterms:modified xsi:type="dcterms:W3CDTF">2023-09-17T12:57:00Z</dcterms:modified>
</cp:coreProperties>
</file>